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D9" w:rsidRDefault="00AD0ED9" w:rsidP="000421D9">
      <w:pPr>
        <w:pStyle w:val="Zahlavi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Český institut informatiky, robotiky a kybernetiky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Zikova 4, 166 36 Praha 6</w:t>
      </w:r>
    </w:p>
    <w:p w:rsidR="000421D9" w:rsidRPr="00694AEA" w:rsidRDefault="00D54B76" w:rsidP="000421D9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 xml:space="preserve">V Praze </w:t>
      </w:r>
      <w:r w:rsidR="00447B33">
        <w:rPr>
          <w:rFonts w:ascii="Arial" w:hAnsi="Arial" w:cs="Arial"/>
        </w:rPr>
        <w:t>7</w:t>
      </w:r>
      <w:r>
        <w:rPr>
          <w:rFonts w:ascii="Arial" w:hAnsi="Arial" w:cs="Arial"/>
        </w:rPr>
        <w:t>. 3</w:t>
      </w:r>
      <w:r w:rsidR="00450CF6" w:rsidRPr="00694AEA">
        <w:rPr>
          <w:rFonts w:ascii="Arial" w:hAnsi="Arial" w:cs="Arial"/>
        </w:rPr>
        <w:t>. 2017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0421D9" w:rsidRPr="0059737B" w:rsidRDefault="000421D9" w:rsidP="000421D9">
      <w:pPr>
        <w:pStyle w:val="Zahlavi"/>
        <w:rPr>
          <w:rFonts w:ascii="Arial" w:hAnsi="Arial" w:cs="Arial"/>
        </w:rPr>
      </w:pPr>
      <w:r w:rsidRPr="0059737B">
        <w:rPr>
          <w:rFonts w:ascii="Arial" w:hAnsi="Arial" w:cs="Arial"/>
        </w:rPr>
        <w:t>Kontakt pro média | </w:t>
      </w:r>
      <w:r w:rsidR="0059737B" w:rsidRPr="0059737B">
        <w:rPr>
          <w:rFonts w:ascii="Arial" w:hAnsi="Arial" w:cs="Arial"/>
        </w:rPr>
        <w:t>ing. jan šedivý</w:t>
      </w:r>
    </w:p>
    <w:p w:rsidR="000421D9" w:rsidRPr="0059737B" w:rsidRDefault="0059737B" w:rsidP="000421D9">
      <w:pPr>
        <w:pStyle w:val="Zahlavi"/>
        <w:rPr>
          <w:rFonts w:ascii="Arial" w:hAnsi="Arial" w:cs="Arial"/>
        </w:rPr>
      </w:pPr>
      <w:r w:rsidRPr="0059737B">
        <w:rPr>
          <w:rFonts w:ascii="Arial" w:hAnsi="Arial" w:cs="Arial"/>
        </w:rPr>
        <w:t>jsedivy</w:t>
      </w:r>
      <w:r w:rsidR="000421D9" w:rsidRPr="0059737B">
        <w:rPr>
          <w:rFonts w:ascii="Arial" w:hAnsi="Arial" w:cs="Arial"/>
        </w:rPr>
        <w:t>@</w:t>
      </w:r>
      <w:r w:rsidRPr="0059737B">
        <w:rPr>
          <w:rFonts w:ascii="Arial" w:hAnsi="Arial" w:cs="Arial"/>
        </w:rPr>
        <w:t>gmail.com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59737B">
        <w:rPr>
          <w:rFonts w:ascii="Arial" w:hAnsi="Arial" w:cs="Arial"/>
        </w:rPr>
        <w:t>+420</w:t>
      </w:r>
      <w:r w:rsidR="0059737B" w:rsidRPr="0059737B">
        <w:rPr>
          <w:rFonts w:ascii="Arial" w:hAnsi="Arial" w:cs="Arial"/>
        </w:rPr>
        <w:t> 737 264 261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A5117D" w:rsidRDefault="00A5117D" w:rsidP="006B599E">
      <w:pPr>
        <w:pStyle w:val="Nadpiszpravy"/>
        <w:rPr>
          <w:rFonts w:ascii="Arial" w:hAnsi="Arial" w:cs="Arial"/>
        </w:rPr>
      </w:pPr>
    </w:p>
    <w:p w:rsidR="00A5117D" w:rsidRPr="00694AEA" w:rsidRDefault="00A5117D" w:rsidP="006B599E">
      <w:pPr>
        <w:pStyle w:val="Nadpiszpravy"/>
        <w:rPr>
          <w:rFonts w:ascii="Arial" w:hAnsi="Arial" w:cs="Arial"/>
        </w:rPr>
      </w:pPr>
      <w:r>
        <w:rPr>
          <w:rFonts w:ascii="Arial" w:hAnsi="Arial" w:cs="Arial"/>
        </w:rPr>
        <w:t>Odborníci z ČVUT se budou podílet na technologickém vývoji kočárků pro goodbaby</w:t>
      </w:r>
    </w:p>
    <w:p w:rsidR="0076192E" w:rsidRDefault="0076192E" w:rsidP="00AD0E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6192E" w:rsidRDefault="004F7C4B" w:rsidP="00AD0E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Značka </w:t>
      </w:r>
      <w:proofErr w:type="spellStart"/>
      <w:r>
        <w:rPr>
          <w:rFonts w:ascii="Arial" w:hAnsi="Arial" w:cs="Arial"/>
          <w:b/>
        </w:rPr>
        <w:t>Good</w:t>
      </w:r>
      <w:r w:rsidR="0076192E">
        <w:rPr>
          <w:rFonts w:ascii="Arial" w:hAnsi="Arial" w:cs="Arial"/>
          <w:b/>
        </w:rPr>
        <w:t>baby</w:t>
      </w:r>
      <w:proofErr w:type="spellEnd"/>
      <w:r w:rsidR="0076192E">
        <w:rPr>
          <w:rFonts w:ascii="Arial" w:hAnsi="Arial" w:cs="Arial"/>
          <w:b/>
        </w:rPr>
        <w:t xml:space="preserve"> uzavřela smlouvu o spolupráci s</w:t>
      </w:r>
      <w:r w:rsidR="00A5117D">
        <w:rPr>
          <w:rFonts w:ascii="Arial" w:hAnsi="Arial" w:cs="Arial"/>
          <w:b/>
        </w:rPr>
        <w:t xml:space="preserve"> nejmladším </w:t>
      </w:r>
      <w:r w:rsidR="0076192E">
        <w:rPr>
          <w:rFonts w:ascii="Arial" w:hAnsi="Arial" w:cs="Arial"/>
          <w:b/>
        </w:rPr>
        <w:t>vysokoškolským ústavem ČVUT</w:t>
      </w:r>
      <w:r w:rsidR="00A5117D">
        <w:rPr>
          <w:rFonts w:ascii="Arial" w:hAnsi="Arial" w:cs="Arial"/>
          <w:b/>
        </w:rPr>
        <w:t>, Českým institutem informatiky, robotiky a kybernetiky</w:t>
      </w:r>
      <w:r w:rsidR="0076192E">
        <w:rPr>
          <w:rFonts w:ascii="Arial" w:hAnsi="Arial" w:cs="Arial"/>
          <w:b/>
        </w:rPr>
        <w:t xml:space="preserve">. Předmětem spolupráce budou především inovativní technologie. Samotná firma se zabývá výrobou zboží pro děti, jako jsou kočárky, autosedačky a další výbava.  </w:t>
      </w:r>
    </w:p>
    <w:p w:rsidR="0076192E" w:rsidRDefault="0076192E" w:rsidP="00AD0ED9">
      <w:pPr>
        <w:jc w:val="both"/>
        <w:rPr>
          <w:rFonts w:ascii="Arial" w:hAnsi="Arial" w:cs="Arial"/>
          <w:b/>
        </w:rPr>
      </w:pPr>
    </w:p>
    <w:p w:rsidR="0076192E" w:rsidRPr="0076192E" w:rsidRDefault="0076192E" w:rsidP="00AD0E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cílem spolupráce je vytvořit</w:t>
      </w:r>
      <w:r w:rsidR="004F7C4B">
        <w:rPr>
          <w:rFonts w:ascii="Arial" w:hAnsi="Arial" w:cs="Arial"/>
        </w:rPr>
        <w:t xml:space="preserve"> inteligentní a bezpečnostní systémy, případný rozvoj v automatickém řízení, umělou inteligencí, nové diagnostické systémy nebo rozvíjet oblast umělé inteligence. To vše by se v budoucnu mohlo týkat jednotlivých výrobků z produktových řad</w:t>
      </w:r>
      <w:r w:rsidR="000E4397">
        <w:rPr>
          <w:rFonts w:ascii="Arial" w:hAnsi="Arial" w:cs="Arial"/>
        </w:rPr>
        <w:t xml:space="preserve"> firmy </w:t>
      </w:r>
      <w:proofErr w:type="spellStart"/>
      <w:r w:rsidR="000E4397">
        <w:rPr>
          <w:rFonts w:ascii="Arial" w:hAnsi="Arial" w:cs="Arial"/>
        </w:rPr>
        <w:t>Goodbaby</w:t>
      </w:r>
      <w:proofErr w:type="spellEnd"/>
      <w:r w:rsidR="000E4397">
        <w:rPr>
          <w:rFonts w:ascii="Arial" w:hAnsi="Arial" w:cs="Arial"/>
        </w:rPr>
        <w:t xml:space="preserve">. </w:t>
      </w:r>
      <w:r w:rsidR="004F7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6192E">
        <w:rPr>
          <w:rFonts w:ascii="Arial" w:hAnsi="Arial" w:cs="Arial"/>
        </w:rPr>
        <w:t xml:space="preserve"> </w:t>
      </w:r>
    </w:p>
    <w:p w:rsidR="000E4397" w:rsidRDefault="000E4397" w:rsidP="00B14FA1">
      <w:pPr>
        <w:jc w:val="both"/>
        <w:rPr>
          <w:rFonts w:ascii="Arial" w:hAnsi="Arial" w:cs="Arial"/>
        </w:rPr>
      </w:pPr>
    </w:p>
    <w:p w:rsidR="00447B33" w:rsidRPr="00447B33" w:rsidRDefault="00447B33" w:rsidP="00B14FA1">
      <w:pPr>
        <w:jc w:val="both"/>
        <w:rPr>
          <w:rFonts w:ascii="Arial" w:hAnsi="Arial" w:cs="Arial"/>
        </w:rPr>
      </w:pPr>
      <w:proofErr w:type="spellStart"/>
      <w:r w:rsidRPr="00447B33">
        <w:rPr>
          <w:rFonts w:ascii="Arial" w:hAnsi="Arial" w:cs="Arial"/>
        </w:rPr>
        <w:t>Goodbaby</w:t>
      </w:r>
      <w:proofErr w:type="spellEnd"/>
      <w:r w:rsidRPr="00447B33">
        <w:rPr>
          <w:rFonts w:ascii="Arial" w:hAnsi="Arial" w:cs="Arial"/>
        </w:rPr>
        <w:t xml:space="preserve"> International nebere technologie na lehkou váhu. I proto má v nabídce nejskladnější kočárek světa s řadou vychytávek. Po světě má osm výzkumných a vývojových center včetně Prahy, vlastní přes 6 600 patentů a momentálně čítá přes 12 000 zaměstnanců.</w:t>
      </w:r>
    </w:p>
    <w:p w:rsidR="00447B33" w:rsidRDefault="00447B33" w:rsidP="00B14FA1">
      <w:pPr>
        <w:jc w:val="both"/>
        <w:rPr>
          <w:rFonts w:ascii="Arial" w:hAnsi="Arial" w:cs="Arial"/>
        </w:rPr>
      </w:pPr>
    </w:p>
    <w:p w:rsidR="00447B33" w:rsidRDefault="00447B33" w:rsidP="00B14FA1">
      <w:pPr>
        <w:jc w:val="both"/>
        <w:rPr>
          <w:rFonts w:ascii="Arial" w:hAnsi="Arial" w:cs="Arial"/>
        </w:rPr>
      </w:pPr>
      <w:r w:rsidRPr="00447B33">
        <w:rPr>
          <w:rFonts w:ascii="Arial" w:hAnsi="Arial" w:cs="Arial"/>
        </w:rPr>
        <w:t xml:space="preserve">Český institut informatiky, robotiky a kybernetiky </w:t>
      </w:r>
      <w:r>
        <w:rPr>
          <w:rFonts w:ascii="Arial" w:hAnsi="Arial" w:cs="Arial"/>
        </w:rPr>
        <w:t xml:space="preserve">ČVUT </w:t>
      </w:r>
      <w:r w:rsidRPr="00447B33">
        <w:rPr>
          <w:rFonts w:ascii="Arial" w:hAnsi="Arial" w:cs="Arial"/>
        </w:rPr>
        <w:t xml:space="preserve">je rozvíjející se výzkumný ústav, který se zaměřuje na výuku studentů a na přenos technologií do průmyslu. Zaměřuje se například na automatické řízení a optimalizace, robotiku, umělou inteligenci, počítačovou grafiku, počítačové vidění a </w:t>
      </w:r>
      <w:proofErr w:type="spellStart"/>
      <w:r w:rsidRPr="00447B33">
        <w:rPr>
          <w:rFonts w:ascii="Arial" w:hAnsi="Arial" w:cs="Arial"/>
        </w:rPr>
        <w:t>machine</w:t>
      </w:r>
      <w:proofErr w:type="spellEnd"/>
      <w:r w:rsidRPr="00447B33">
        <w:rPr>
          <w:rFonts w:ascii="Arial" w:hAnsi="Arial" w:cs="Arial"/>
        </w:rPr>
        <w:t xml:space="preserve"> </w:t>
      </w:r>
      <w:proofErr w:type="spellStart"/>
      <w:r w:rsidRPr="00447B33">
        <w:rPr>
          <w:rFonts w:ascii="Arial" w:hAnsi="Arial" w:cs="Arial"/>
        </w:rPr>
        <w:t>learning</w:t>
      </w:r>
      <w:proofErr w:type="spellEnd"/>
      <w:r w:rsidRPr="00447B33">
        <w:rPr>
          <w:rFonts w:ascii="Arial" w:hAnsi="Arial" w:cs="Arial"/>
        </w:rPr>
        <w:t xml:space="preserve">, navrhování softwarových systémů, navrhování rozhodovacích a diagnostických systémů a jejich aplikaci v medicíně, včetně konceptů </w:t>
      </w:r>
      <w:proofErr w:type="spellStart"/>
      <w:r w:rsidRPr="00447B33">
        <w:rPr>
          <w:rFonts w:ascii="Arial" w:hAnsi="Arial" w:cs="Arial"/>
        </w:rPr>
        <w:t>smart</w:t>
      </w:r>
      <w:proofErr w:type="spellEnd"/>
      <w:r w:rsidRPr="00447B33">
        <w:rPr>
          <w:rFonts w:ascii="Arial" w:hAnsi="Arial" w:cs="Arial"/>
        </w:rPr>
        <w:t xml:space="preserve"> </w:t>
      </w:r>
      <w:proofErr w:type="spellStart"/>
      <w:r w:rsidRPr="00447B33">
        <w:rPr>
          <w:rFonts w:ascii="Arial" w:hAnsi="Arial" w:cs="Arial"/>
        </w:rPr>
        <w:t>homes</w:t>
      </w:r>
      <w:proofErr w:type="spellEnd"/>
      <w:r w:rsidRPr="00447B33">
        <w:rPr>
          <w:rFonts w:ascii="Arial" w:hAnsi="Arial" w:cs="Arial"/>
        </w:rPr>
        <w:t xml:space="preserve"> a </w:t>
      </w:r>
      <w:proofErr w:type="spellStart"/>
      <w:r w:rsidRPr="00447B33">
        <w:rPr>
          <w:rFonts w:ascii="Arial" w:hAnsi="Arial" w:cs="Arial"/>
        </w:rPr>
        <w:t>smart</w:t>
      </w:r>
      <w:proofErr w:type="spellEnd"/>
      <w:r w:rsidRPr="00447B33">
        <w:rPr>
          <w:rFonts w:ascii="Arial" w:hAnsi="Arial" w:cs="Arial"/>
        </w:rPr>
        <w:t xml:space="preserve"> </w:t>
      </w:r>
      <w:proofErr w:type="spellStart"/>
      <w:r w:rsidRPr="00447B33">
        <w:rPr>
          <w:rFonts w:ascii="Arial" w:hAnsi="Arial" w:cs="Arial"/>
        </w:rPr>
        <w:t>cities</w:t>
      </w:r>
      <w:proofErr w:type="spellEnd"/>
      <w:r w:rsidRPr="00447B33">
        <w:rPr>
          <w:rFonts w:ascii="Arial" w:hAnsi="Arial" w:cs="Arial"/>
        </w:rPr>
        <w:t>.</w:t>
      </w:r>
    </w:p>
    <w:p w:rsidR="00E1349C" w:rsidRDefault="00E1349C" w:rsidP="00B14FA1">
      <w:pPr>
        <w:jc w:val="both"/>
        <w:rPr>
          <w:rFonts w:ascii="Arial" w:hAnsi="Arial" w:cs="Arial"/>
        </w:rPr>
      </w:pPr>
    </w:p>
    <w:p w:rsidR="00E1349C" w:rsidRPr="00E1349C" w:rsidRDefault="00E1349C" w:rsidP="00E1349C">
      <w:pPr>
        <w:spacing w:line="240" w:lineRule="auto"/>
        <w:jc w:val="both"/>
        <w:rPr>
          <w:rStyle w:val="Zdraznnjemn"/>
          <w:rFonts w:ascii="Arial" w:hAnsi="Arial" w:cs="Arial"/>
          <w:i w:val="0"/>
          <w:color w:val="000000"/>
          <w:sz w:val="18"/>
          <w:szCs w:val="18"/>
        </w:rPr>
      </w:pPr>
      <w:r w:rsidRPr="00E1349C">
        <w:rPr>
          <w:rStyle w:val="Zdraznnjemn"/>
          <w:rFonts w:ascii="Arial" w:hAnsi="Arial" w:cs="Arial"/>
          <w:b/>
          <w:i w:val="0"/>
          <w:color w:val="000000"/>
          <w:sz w:val="18"/>
          <w:szCs w:val="18"/>
        </w:rPr>
        <w:t>České vysoké učení technické v Praze</w:t>
      </w:r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 patří k největším a nejstarším technickým vysokým školám v Evropě. V současné době má ČVUT osm fakult (stavební, strojní, elektrotechnická, jaderná a fyzikálně inženýrská, architektury, dopravní, biomedicínského inženýrství, informačních technologií) a studuje na něm přes 21 000 studentů. Pro akademický rok 2016/17 nabízí ČVUT svým studentům 123 studijních programů a v rámci nich 464 studijních oborů. ČVUT vychovává moderní odborníky, vědce a manažery se znalostí cizích jazyků, kteří jsou dynamičtí, flexibilní a dokáží se rychle přizpůsobovat požadavkům </w:t>
      </w:r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lastRenderedPageBreak/>
        <w:t xml:space="preserve">trhu. V roce 2016 se ČVUT umístilo v hodnocení QS 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World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 University 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Rankings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, které zahrnuje více než 4200 světových univerzit, ve skupině univerzit na 501. – 550. místě. V oblasti „Civil and 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Structural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 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Engineering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" bylo ČVUT hodnoceno na 51. – 100. místě, v oblasti  „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Mechanical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 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Engineering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“ na 151. – 200. místě, v oblasti  „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Computer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 Science and Information Systems" a „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Electrical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 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Engineering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“ na 151. – 200. místě. V oblasti „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Mathematics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“ na 201. – 250. místě a „</w:t>
      </w:r>
      <w:proofErr w:type="spellStart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>Physics</w:t>
      </w:r>
      <w:proofErr w:type="spellEnd"/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 and Astronomy“ na 151. – 200. Více informací najdete na </w:t>
      </w:r>
      <w:hyperlink r:id="rId11" w:history="1">
        <w:r w:rsidRPr="00E1349C">
          <w:rPr>
            <w:rStyle w:val="Zdraznnjemn"/>
            <w:rFonts w:ascii="Arial" w:hAnsi="Arial" w:cs="Arial"/>
            <w:i w:val="0"/>
            <w:color w:val="000000"/>
            <w:sz w:val="18"/>
            <w:szCs w:val="18"/>
          </w:rPr>
          <w:t>www.cvut.cz</w:t>
        </w:r>
      </w:hyperlink>
      <w:r w:rsidRPr="00E1349C">
        <w:rPr>
          <w:rStyle w:val="Zdraznnjemn"/>
          <w:rFonts w:ascii="Arial" w:hAnsi="Arial" w:cs="Arial"/>
          <w:i w:val="0"/>
          <w:color w:val="000000"/>
          <w:sz w:val="18"/>
          <w:szCs w:val="18"/>
        </w:rPr>
        <w:t xml:space="preserve">.  </w:t>
      </w:r>
    </w:p>
    <w:p w:rsidR="00E1349C" w:rsidRPr="00447B33" w:rsidRDefault="00E1349C" w:rsidP="00B14FA1">
      <w:pPr>
        <w:jc w:val="both"/>
        <w:rPr>
          <w:rFonts w:ascii="Arial" w:hAnsi="Arial" w:cs="Arial"/>
        </w:rPr>
      </w:pPr>
    </w:p>
    <w:p w:rsidR="000E4397" w:rsidRPr="00B14FA1" w:rsidRDefault="000E4397" w:rsidP="00B1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E4397" w:rsidRPr="00B14FA1" w:rsidSect="000421D9">
      <w:headerReference w:type="default" r:id="rId12"/>
      <w:headerReference w:type="first" r:id="rId13"/>
      <w:footerReference w:type="first" r:id="rId14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0D" w:rsidRDefault="00226B0D" w:rsidP="003829EA">
      <w:pPr>
        <w:spacing w:line="240" w:lineRule="auto"/>
      </w:pPr>
      <w:r>
        <w:separator/>
      </w:r>
    </w:p>
  </w:endnote>
  <w:endnote w:type="continuationSeparator" w:id="0">
    <w:p w:rsidR="00226B0D" w:rsidRDefault="00226B0D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B52FB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0D" w:rsidRDefault="00226B0D" w:rsidP="003829EA">
      <w:pPr>
        <w:spacing w:line="240" w:lineRule="auto"/>
      </w:pPr>
      <w:r>
        <w:separator/>
      </w:r>
    </w:p>
  </w:footnote>
  <w:footnote w:type="continuationSeparator" w:id="0">
    <w:p w:rsidR="00226B0D" w:rsidRDefault="00226B0D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376DD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376DD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9E9AE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376DD9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376DD9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403B8"/>
    <w:rsid w:val="000421D9"/>
    <w:rsid w:val="00045A8B"/>
    <w:rsid w:val="00051265"/>
    <w:rsid w:val="000633F2"/>
    <w:rsid w:val="00071B94"/>
    <w:rsid w:val="00080867"/>
    <w:rsid w:val="000A4D7F"/>
    <w:rsid w:val="000D4C39"/>
    <w:rsid w:val="000E4397"/>
    <w:rsid w:val="000F3D93"/>
    <w:rsid w:val="001442C5"/>
    <w:rsid w:val="001766B4"/>
    <w:rsid w:val="001C7E6B"/>
    <w:rsid w:val="001E3831"/>
    <w:rsid w:val="00226B0D"/>
    <w:rsid w:val="002553A2"/>
    <w:rsid w:val="00297CB8"/>
    <w:rsid w:val="002A4B9F"/>
    <w:rsid w:val="002F6D71"/>
    <w:rsid w:val="003429B8"/>
    <w:rsid w:val="003559A8"/>
    <w:rsid w:val="00362CEF"/>
    <w:rsid w:val="003651C0"/>
    <w:rsid w:val="00376DD9"/>
    <w:rsid w:val="003829EA"/>
    <w:rsid w:val="00387CAD"/>
    <w:rsid w:val="003A768B"/>
    <w:rsid w:val="00400F34"/>
    <w:rsid w:val="00406215"/>
    <w:rsid w:val="00420F6D"/>
    <w:rsid w:val="00427F23"/>
    <w:rsid w:val="004345FB"/>
    <w:rsid w:val="00447B33"/>
    <w:rsid w:val="00450CF6"/>
    <w:rsid w:val="004529D4"/>
    <w:rsid w:val="004764D3"/>
    <w:rsid w:val="004C34B5"/>
    <w:rsid w:val="004E4774"/>
    <w:rsid w:val="004F7C4B"/>
    <w:rsid w:val="00521253"/>
    <w:rsid w:val="00566042"/>
    <w:rsid w:val="00574099"/>
    <w:rsid w:val="0059737B"/>
    <w:rsid w:val="005E759D"/>
    <w:rsid w:val="00694AEA"/>
    <w:rsid w:val="006B599E"/>
    <w:rsid w:val="006F4F45"/>
    <w:rsid w:val="007334A1"/>
    <w:rsid w:val="0076192E"/>
    <w:rsid w:val="00790AFA"/>
    <w:rsid w:val="007D57DB"/>
    <w:rsid w:val="007D5B59"/>
    <w:rsid w:val="00816FF7"/>
    <w:rsid w:val="00891AEF"/>
    <w:rsid w:val="008D4B2A"/>
    <w:rsid w:val="00925272"/>
    <w:rsid w:val="00941856"/>
    <w:rsid w:val="009566D3"/>
    <w:rsid w:val="00997E73"/>
    <w:rsid w:val="009A04F0"/>
    <w:rsid w:val="009F6BE8"/>
    <w:rsid w:val="00A059A7"/>
    <w:rsid w:val="00A1314E"/>
    <w:rsid w:val="00A410A3"/>
    <w:rsid w:val="00A41E85"/>
    <w:rsid w:val="00A5019A"/>
    <w:rsid w:val="00A5117D"/>
    <w:rsid w:val="00A75551"/>
    <w:rsid w:val="00A8087B"/>
    <w:rsid w:val="00AD0ED9"/>
    <w:rsid w:val="00AE0870"/>
    <w:rsid w:val="00B14FA1"/>
    <w:rsid w:val="00BD5A92"/>
    <w:rsid w:val="00BE3A4A"/>
    <w:rsid w:val="00BE3DFC"/>
    <w:rsid w:val="00C54FE8"/>
    <w:rsid w:val="00CE6DA7"/>
    <w:rsid w:val="00D33E16"/>
    <w:rsid w:val="00D54B76"/>
    <w:rsid w:val="00D81B9E"/>
    <w:rsid w:val="00DA704A"/>
    <w:rsid w:val="00DC662C"/>
    <w:rsid w:val="00E1349C"/>
    <w:rsid w:val="00E15C86"/>
    <w:rsid w:val="00E31A05"/>
    <w:rsid w:val="00E724F6"/>
    <w:rsid w:val="00E7485F"/>
    <w:rsid w:val="00E83E4F"/>
    <w:rsid w:val="00EB66DF"/>
    <w:rsid w:val="00F11829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paragraph" w:styleId="Normlnweb">
    <w:name w:val="Normal (Web)"/>
    <w:basedOn w:val="Normln"/>
    <w:uiPriority w:val="99"/>
    <w:semiHidden/>
    <w:unhideWhenUsed/>
    <w:rsid w:val="00AD0E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Standardnpsmoodstavce"/>
    <w:rsid w:val="00AD0ED9"/>
  </w:style>
  <w:style w:type="character" w:styleId="Zdraznnjemn">
    <w:name w:val="Subtle Emphasis"/>
    <w:uiPriority w:val="19"/>
    <w:qFormat/>
    <w:rsid w:val="00E1349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u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835A5-CE91-4D50-A792-A08CB122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0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šablona na TZ - prosinec 2016.</vt:lpstr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Budinova, Lucie</cp:lastModifiedBy>
  <cp:revision>2</cp:revision>
  <cp:lastPrinted>2015-12-18T13:57:00Z</cp:lastPrinted>
  <dcterms:created xsi:type="dcterms:W3CDTF">2017-03-07T13:49:00Z</dcterms:created>
  <dcterms:modified xsi:type="dcterms:W3CDTF">2017-03-07T13:49:00Z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