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E19" w:rsidRPr="00E568A3" w:rsidRDefault="00C10E19" w:rsidP="00C10E19">
      <w:pPr>
        <w:pStyle w:val="Zahlavi"/>
        <w:rPr>
          <w:rFonts w:ascii="Arial" w:hAnsi="Arial" w:cs="Arial"/>
        </w:rPr>
      </w:pPr>
      <w:r w:rsidRPr="00E568A3">
        <w:rPr>
          <w:rFonts w:ascii="Arial" w:hAnsi="Arial" w:cs="Arial"/>
        </w:rPr>
        <w:t>Český institut informatiky, robotiky a kybernetiky ČVUT</w:t>
      </w:r>
    </w:p>
    <w:p w:rsidR="00C10E19" w:rsidRPr="00E568A3" w:rsidRDefault="00C10E19" w:rsidP="00C10E19">
      <w:pPr>
        <w:pStyle w:val="Zahlavi"/>
        <w:rPr>
          <w:rFonts w:ascii="Arial" w:hAnsi="Arial" w:cs="Arial"/>
        </w:rPr>
      </w:pPr>
      <w:r w:rsidRPr="00E568A3">
        <w:rPr>
          <w:rFonts w:ascii="Arial" w:hAnsi="Arial" w:cs="Arial"/>
        </w:rPr>
        <w:t>Jugoslávských partyzánů 1580/3, 160 00 Praha 6</w:t>
      </w:r>
    </w:p>
    <w:p w:rsidR="00A93218" w:rsidRPr="00E568A3" w:rsidRDefault="00127864" w:rsidP="00A93218">
      <w:pPr>
        <w:pStyle w:val="Zahlavi"/>
        <w:rPr>
          <w:rFonts w:ascii="Arial" w:hAnsi="Arial" w:cs="Arial"/>
          <w:lang w:val="de-DE"/>
        </w:rPr>
      </w:pPr>
      <w:r w:rsidRPr="00E568A3">
        <w:rPr>
          <w:rFonts w:ascii="Arial" w:hAnsi="Arial" w:cs="Arial"/>
          <w:lang w:val="de-DE"/>
        </w:rPr>
        <w:t>Praha</w:t>
      </w:r>
      <w:r w:rsidR="00C10E19" w:rsidRPr="00E568A3">
        <w:rPr>
          <w:rFonts w:ascii="Arial" w:hAnsi="Arial" w:cs="Arial"/>
          <w:lang w:val="de-DE"/>
        </w:rPr>
        <w:t xml:space="preserve"> </w:t>
      </w:r>
      <w:r w:rsidR="001173CA" w:rsidRPr="00E568A3">
        <w:rPr>
          <w:rFonts w:ascii="Arial" w:hAnsi="Arial" w:cs="Arial"/>
          <w:lang w:val="de-DE"/>
        </w:rPr>
        <w:t>15</w:t>
      </w:r>
      <w:r w:rsidR="005D6019" w:rsidRPr="00E568A3">
        <w:rPr>
          <w:rFonts w:ascii="Arial" w:hAnsi="Arial" w:cs="Arial"/>
          <w:lang w:val="de-DE"/>
        </w:rPr>
        <w:t>. Ledna</w:t>
      </w:r>
      <w:r w:rsidR="00370528" w:rsidRPr="00E568A3">
        <w:rPr>
          <w:rFonts w:ascii="Arial" w:hAnsi="Arial" w:cs="Arial"/>
          <w:lang w:val="de-DE"/>
        </w:rPr>
        <w:t xml:space="preserve"> 2020</w:t>
      </w:r>
    </w:p>
    <w:p w:rsidR="00C10E19" w:rsidRPr="00E568A3" w:rsidRDefault="00C10E19" w:rsidP="00A93218">
      <w:pPr>
        <w:pStyle w:val="Zahlavi"/>
        <w:rPr>
          <w:rFonts w:ascii="Arial" w:hAnsi="Arial" w:cs="Arial"/>
          <w:lang w:val="de-DE"/>
        </w:rPr>
      </w:pPr>
    </w:p>
    <w:p w:rsidR="00A93218" w:rsidRPr="00E568A3" w:rsidRDefault="00A93218" w:rsidP="00A93218">
      <w:pPr>
        <w:pStyle w:val="Zahlavi"/>
        <w:rPr>
          <w:rFonts w:ascii="Arial" w:hAnsi="Arial" w:cs="Arial"/>
          <w:color w:val="000000" w:themeColor="text1"/>
          <w:lang w:val="en-US"/>
        </w:rPr>
      </w:pPr>
      <w:r w:rsidRPr="00E568A3">
        <w:rPr>
          <w:rFonts w:ascii="Arial" w:hAnsi="Arial" w:cs="Arial"/>
          <w:lang w:val="de-DE"/>
        </w:rPr>
        <w:t>Kontakt pro média</w:t>
      </w:r>
      <w:r w:rsidRPr="00E568A3">
        <w:rPr>
          <w:rFonts w:ascii="Arial" w:hAnsi="Arial" w:cs="Arial"/>
          <w:color w:val="000000" w:themeColor="text1"/>
          <w:lang w:val="de-DE"/>
        </w:rPr>
        <w:t> | </w:t>
      </w:r>
      <w:r w:rsidR="00370528" w:rsidRPr="00E568A3">
        <w:rPr>
          <w:rFonts w:ascii="Arial" w:hAnsi="Arial" w:cs="Arial"/>
          <w:color w:val="000000" w:themeColor="text1"/>
          <w:lang w:val="de-DE"/>
        </w:rPr>
        <w:t xml:space="preserve">Ing. Mgr. </w:t>
      </w:r>
      <w:r w:rsidR="00370528" w:rsidRPr="00E568A3">
        <w:rPr>
          <w:rFonts w:ascii="Arial" w:hAnsi="Arial" w:cs="Arial"/>
          <w:color w:val="000000" w:themeColor="text1"/>
          <w:lang w:val="en-US"/>
        </w:rPr>
        <w:t>Eva Doležalová</w:t>
      </w:r>
    </w:p>
    <w:p w:rsidR="00A93218" w:rsidRPr="00E568A3" w:rsidRDefault="00370528" w:rsidP="00A93218">
      <w:pPr>
        <w:pStyle w:val="Zahlavi"/>
        <w:rPr>
          <w:rFonts w:ascii="Arial" w:hAnsi="Arial" w:cs="Arial"/>
          <w:color w:val="000000" w:themeColor="text1"/>
          <w:lang w:val="en-US"/>
        </w:rPr>
      </w:pPr>
      <w:r w:rsidRPr="00E568A3">
        <w:rPr>
          <w:rFonts w:ascii="Arial" w:hAnsi="Arial" w:cs="Arial"/>
          <w:color w:val="000000" w:themeColor="text1"/>
          <w:lang w:val="en-US"/>
        </w:rPr>
        <w:t>eva.dolezalova</w:t>
      </w:r>
      <w:r w:rsidR="00EA6F87" w:rsidRPr="00E568A3">
        <w:rPr>
          <w:rFonts w:ascii="Arial" w:hAnsi="Arial" w:cs="Arial"/>
          <w:color w:val="000000" w:themeColor="text1"/>
          <w:lang w:val="en-US"/>
        </w:rPr>
        <w:t>@</w:t>
      </w:r>
      <w:r w:rsidR="007B4876" w:rsidRPr="00E568A3">
        <w:rPr>
          <w:rFonts w:ascii="Arial" w:hAnsi="Arial" w:cs="Arial"/>
          <w:color w:val="000000" w:themeColor="text1"/>
          <w:lang w:val="en-US"/>
        </w:rPr>
        <w:t>cvut.cz</w:t>
      </w:r>
      <w:r w:rsidR="006847F6" w:rsidRPr="00E568A3">
        <w:rPr>
          <w:rFonts w:ascii="Arial" w:hAnsi="Arial" w:cs="Arial"/>
          <w:color w:val="000000" w:themeColor="text1"/>
          <w:lang w:val="en-US"/>
        </w:rPr>
        <w:t xml:space="preserve">, </w:t>
      </w:r>
      <w:r w:rsidR="00A93218" w:rsidRPr="00E568A3">
        <w:rPr>
          <w:rFonts w:ascii="Arial" w:hAnsi="Arial" w:cs="Arial"/>
          <w:color w:val="000000" w:themeColor="text1"/>
          <w:lang w:val="en-US"/>
        </w:rPr>
        <w:t>+420</w:t>
      </w:r>
      <w:r w:rsidRPr="00E568A3">
        <w:rPr>
          <w:rFonts w:ascii="Arial" w:hAnsi="Arial" w:cs="Arial"/>
          <w:color w:val="000000" w:themeColor="text1"/>
          <w:lang w:val="en-US"/>
        </w:rPr>
        <w:t> 724 281 107</w:t>
      </w:r>
    </w:p>
    <w:p w:rsidR="000421D9" w:rsidRPr="00E568A3" w:rsidRDefault="000421D9" w:rsidP="000421D9">
      <w:pPr>
        <w:pStyle w:val="Zahlavi"/>
        <w:rPr>
          <w:rFonts w:ascii="Arial" w:hAnsi="Arial" w:cs="Arial"/>
          <w:lang w:val="en-US"/>
        </w:rPr>
      </w:pPr>
    </w:p>
    <w:p w:rsidR="00EE28D8" w:rsidRPr="00E568A3" w:rsidRDefault="00BB34A7" w:rsidP="00EE28D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E568A3">
        <w:rPr>
          <w:rFonts w:ascii="Arial" w:hAnsi="Arial" w:cs="Arial"/>
          <w:b/>
          <w:bCs/>
          <w:sz w:val="28"/>
          <w:szCs w:val="28"/>
        </w:rPr>
        <w:t xml:space="preserve">Německý expert na Průmysl 4.0 nově povede centrum RICAIP </w:t>
      </w:r>
      <w:r w:rsidR="007D4EE9" w:rsidRPr="00E568A3">
        <w:rPr>
          <w:rFonts w:ascii="Arial" w:hAnsi="Arial" w:cs="Arial"/>
          <w:b/>
          <w:bCs/>
          <w:sz w:val="28"/>
          <w:szCs w:val="28"/>
        </w:rPr>
        <w:t xml:space="preserve">na Českém institutu informatiky, robotiky a kybernetiky ČVUT s rozpočtem </w:t>
      </w:r>
      <w:r w:rsidR="00BC0E55" w:rsidRPr="00E568A3">
        <w:rPr>
          <w:rFonts w:ascii="Arial" w:hAnsi="Arial" w:cs="Arial"/>
          <w:b/>
          <w:bCs/>
          <w:sz w:val="28"/>
          <w:szCs w:val="28"/>
        </w:rPr>
        <w:t>1,2</w:t>
      </w:r>
      <w:r w:rsidR="007D4EE9" w:rsidRPr="00E568A3">
        <w:rPr>
          <w:rFonts w:ascii="Arial" w:hAnsi="Arial" w:cs="Arial"/>
          <w:b/>
          <w:bCs/>
          <w:sz w:val="28"/>
          <w:szCs w:val="28"/>
        </w:rPr>
        <w:t xml:space="preserve"> </w:t>
      </w:r>
      <w:r w:rsidR="00090A1E" w:rsidRPr="00E568A3">
        <w:rPr>
          <w:rFonts w:ascii="Arial" w:hAnsi="Arial" w:cs="Arial"/>
          <w:b/>
          <w:bCs/>
          <w:sz w:val="28"/>
          <w:szCs w:val="28"/>
        </w:rPr>
        <w:t>mld.</w:t>
      </w:r>
      <w:r w:rsidR="007D4EE9" w:rsidRPr="00E568A3">
        <w:rPr>
          <w:rFonts w:ascii="Arial" w:hAnsi="Arial" w:cs="Arial"/>
          <w:b/>
          <w:bCs/>
          <w:sz w:val="28"/>
          <w:szCs w:val="28"/>
        </w:rPr>
        <w:t xml:space="preserve"> korun</w:t>
      </w:r>
    </w:p>
    <w:p w:rsidR="00A471BC" w:rsidRPr="00E568A3" w:rsidRDefault="00A471BC" w:rsidP="00A471BC">
      <w:pPr>
        <w:jc w:val="both"/>
        <w:rPr>
          <w:rFonts w:ascii="Arial" w:hAnsi="Arial" w:cs="Arial"/>
          <w:b/>
          <w:sz w:val="28"/>
          <w:szCs w:val="28"/>
        </w:rPr>
      </w:pPr>
    </w:p>
    <w:p w:rsidR="00037CA3" w:rsidRPr="00E568A3" w:rsidRDefault="008828B5" w:rsidP="004C5D7B">
      <w:pPr>
        <w:jc w:val="both"/>
        <w:rPr>
          <w:rFonts w:ascii="Arial" w:hAnsi="Arial" w:cs="Arial"/>
          <w:b/>
          <w:bCs/>
        </w:rPr>
      </w:pPr>
      <w:r w:rsidRPr="00E568A3">
        <w:rPr>
          <w:rFonts w:ascii="Arial" w:hAnsi="Arial" w:cs="Arial"/>
          <w:b/>
          <w:bCs/>
        </w:rPr>
        <w:t xml:space="preserve">Od ledna 2020 povede nově vzniklé centrum RICAIP </w:t>
      </w:r>
      <w:r w:rsidR="00001D2A" w:rsidRPr="00E568A3">
        <w:rPr>
          <w:rFonts w:ascii="Arial" w:hAnsi="Arial" w:cs="Arial"/>
          <w:b/>
          <w:bCs/>
        </w:rPr>
        <w:t xml:space="preserve">(anglická zkratka pro Výzkumné a inovační centrum pro pokročilou průmyslovou výrobu) </w:t>
      </w:r>
      <w:r w:rsidRPr="00E568A3">
        <w:rPr>
          <w:rFonts w:ascii="Arial" w:hAnsi="Arial" w:cs="Arial"/>
          <w:b/>
          <w:bCs/>
        </w:rPr>
        <w:t xml:space="preserve">při </w:t>
      </w:r>
      <w:r w:rsidR="00037CA3" w:rsidRPr="00E568A3">
        <w:rPr>
          <w:rFonts w:ascii="Arial" w:hAnsi="Arial" w:cs="Arial"/>
          <w:b/>
          <w:bCs/>
        </w:rPr>
        <w:t>Česk</w:t>
      </w:r>
      <w:r w:rsidRPr="00E568A3">
        <w:rPr>
          <w:rFonts w:ascii="Arial" w:hAnsi="Arial" w:cs="Arial"/>
          <w:b/>
          <w:bCs/>
        </w:rPr>
        <w:t>ém</w:t>
      </w:r>
      <w:r w:rsidR="00037CA3" w:rsidRPr="00E568A3">
        <w:rPr>
          <w:rFonts w:ascii="Arial" w:hAnsi="Arial" w:cs="Arial"/>
          <w:b/>
          <w:bCs/>
        </w:rPr>
        <w:t xml:space="preserve"> institut</w:t>
      </w:r>
      <w:r w:rsidRPr="00E568A3">
        <w:rPr>
          <w:rFonts w:ascii="Arial" w:hAnsi="Arial" w:cs="Arial"/>
          <w:b/>
          <w:bCs/>
        </w:rPr>
        <w:t>u</w:t>
      </w:r>
      <w:r w:rsidR="00037CA3" w:rsidRPr="00E568A3">
        <w:rPr>
          <w:rFonts w:ascii="Arial" w:hAnsi="Arial" w:cs="Arial"/>
          <w:b/>
          <w:bCs/>
        </w:rPr>
        <w:t xml:space="preserve"> informatiky, robotiky a kybernetiky ČVUT v Praze</w:t>
      </w:r>
      <w:r w:rsidRPr="00E568A3">
        <w:rPr>
          <w:rFonts w:ascii="Arial" w:hAnsi="Arial" w:cs="Arial"/>
          <w:b/>
          <w:bCs/>
        </w:rPr>
        <w:t xml:space="preserve"> (CIIRC ČVUT) německý vědec Tilman Becker, přední odborník na Průmysl 4.0. Přichází do České republiky z německého DFKI, jedné z nejvýznamnějších výzkumných institucí zaměřených na umělou inteligenci, kde působil téměř 25 let.</w:t>
      </w:r>
      <w:r w:rsidR="00BB34A7" w:rsidRPr="00E568A3">
        <w:rPr>
          <w:rFonts w:ascii="Arial" w:hAnsi="Arial" w:cs="Arial"/>
          <w:b/>
          <w:bCs/>
        </w:rPr>
        <w:t xml:space="preserve"> </w:t>
      </w:r>
      <w:r w:rsidR="00286E6A" w:rsidRPr="00E568A3">
        <w:rPr>
          <w:rFonts w:ascii="Arial" w:hAnsi="Arial" w:cs="Arial"/>
          <w:b/>
          <w:bCs/>
        </w:rPr>
        <w:t xml:space="preserve">V rámci projektu RICAIP bude </w:t>
      </w:r>
      <w:r w:rsidR="004B61BC" w:rsidRPr="00E568A3">
        <w:rPr>
          <w:rFonts w:ascii="Arial" w:hAnsi="Arial" w:cs="Arial"/>
          <w:b/>
          <w:bCs/>
        </w:rPr>
        <w:t xml:space="preserve">stát </w:t>
      </w:r>
      <w:r w:rsidR="00286E6A" w:rsidRPr="00E568A3">
        <w:rPr>
          <w:rFonts w:ascii="Arial" w:hAnsi="Arial" w:cs="Arial"/>
          <w:b/>
          <w:bCs/>
        </w:rPr>
        <w:t xml:space="preserve">v čele centra RICAIP, které je budováno pro potřeby řízení a využívání výzkumných infrastruktur typu </w:t>
      </w:r>
      <w:proofErr w:type="spellStart"/>
      <w:r w:rsidR="00286E6A" w:rsidRPr="00E568A3">
        <w:rPr>
          <w:rFonts w:ascii="Arial" w:hAnsi="Arial" w:cs="Arial"/>
          <w:b/>
          <w:bCs/>
        </w:rPr>
        <w:t>testbed</w:t>
      </w:r>
      <w:proofErr w:type="spellEnd"/>
      <w:r w:rsidR="00286E6A" w:rsidRPr="00E568A3">
        <w:rPr>
          <w:rFonts w:ascii="Arial" w:hAnsi="Arial" w:cs="Arial"/>
          <w:b/>
          <w:bCs/>
        </w:rPr>
        <w:t xml:space="preserve"> nejen mezi partnery, ale později též v rámci </w:t>
      </w:r>
      <w:r w:rsidR="00F307A5" w:rsidRPr="00E568A3">
        <w:rPr>
          <w:rFonts w:ascii="Arial" w:hAnsi="Arial" w:cs="Arial"/>
          <w:b/>
          <w:bCs/>
        </w:rPr>
        <w:t>celé Evropy.</w:t>
      </w:r>
      <w:r w:rsidR="00286E6A" w:rsidRPr="00E568A3">
        <w:rPr>
          <w:rFonts w:ascii="Arial" w:hAnsi="Arial" w:cs="Arial"/>
          <w:b/>
          <w:bCs/>
        </w:rPr>
        <w:t xml:space="preserve">  C</w:t>
      </w:r>
      <w:r w:rsidR="00BB34A7" w:rsidRPr="00E568A3">
        <w:rPr>
          <w:rFonts w:ascii="Arial" w:hAnsi="Arial" w:cs="Arial"/>
          <w:b/>
          <w:bCs/>
        </w:rPr>
        <w:t>hce</w:t>
      </w:r>
      <w:r w:rsidR="00286E6A" w:rsidRPr="00E568A3">
        <w:rPr>
          <w:rFonts w:ascii="Arial" w:hAnsi="Arial" w:cs="Arial"/>
          <w:b/>
          <w:bCs/>
        </w:rPr>
        <w:t xml:space="preserve"> se</w:t>
      </w:r>
      <w:r w:rsidR="00BB34A7" w:rsidRPr="00E568A3">
        <w:rPr>
          <w:rFonts w:ascii="Arial" w:hAnsi="Arial" w:cs="Arial"/>
          <w:b/>
          <w:bCs/>
        </w:rPr>
        <w:t xml:space="preserve"> d</w:t>
      </w:r>
      <w:r w:rsidR="00F03B5D" w:rsidRPr="00E568A3">
        <w:rPr>
          <w:rFonts w:ascii="Arial" w:hAnsi="Arial" w:cs="Arial"/>
          <w:b/>
          <w:bCs/>
        </w:rPr>
        <w:t>á</w:t>
      </w:r>
      <w:r w:rsidR="00BB34A7" w:rsidRPr="00E568A3">
        <w:rPr>
          <w:rFonts w:ascii="Arial" w:hAnsi="Arial" w:cs="Arial"/>
          <w:b/>
          <w:bCs/>
        </w:rPr>
        <w:t xml:space="preserve">le zabývat rozvojem nejnovějších technologií zaměřených na </w:t>
      </w:r>
      <w:r w:rsidR="006847F6" w:rsidRPr="00E568A3">
        <w:rPr>
          <w:rFonts w:ascii="Arial" w:hAnsi="Arial" w:cs="Arial"/>
          <w:b/>
          <w:bCs/>
        </w:rPr>
        <w:t xml:space="preserve">využití </w:t>
      </w:r>
      <w:r w:rsidR="00BB34A7" w:rsidRPr="00E568A3">
        <w:rPr>
          <w:rFonts w:ascii="Arial" w:hAnsi="Arial" w:cs="Arial"/>
          <w:b/>
          <w:bCs/>
        </w:rPr>
        <w:t>uměl</w:t>
      </w:r>
      <w:r w:rsidR="006847F6" w:rsidRPr="00E568A3">
        <w:rPr>
          <w:rFonts w:ascii="Arial" w:hAnsi="Arial" w:cs="Arial"/>
          <w:b/>
          <w:bCs/>
        </w:rPr>
        <w:t>é</w:t>
      </w:r>
      <w:r w:rsidR="00BB34A7" w:rsidRPr="00E568A3">
        <w:rPr>
          <w:rFonts w:ascii="Arial" w:hAnsi="Arial" w:cs="Arial"/>
          <w:b/>
          <w:bCs/>
        </w:rPr>
        <w:t xml:space="preserve"> inteligenc</w:t>
      </w:r>
      <w:r w:rsidR="006847F6" w:rsidRPr="00E568A3">
        <w:rPr>
          <w:rFonts w:ascii="Arial" w:hAnsi="Arial" w:cs="Arial"/>
          <w:b/>
          <w:bCs/>
        </w:rPr>
        <w:t xml:space="preserve">e v průmyslové robotice </w:t>
      </w:r>
      <w:r w:rsidR="00BB34A7" w:rsidRPr="00E568A3">
        <w:rPr>
          <w:rFonts w:ascii="Arial" w:hAnsi="Arial" w:cs="Arial"/>
          <w:b/>
          <w:bCs/>
        </w:rPr>
        <w:t>s</w:t>
      </w:r>
      <w:r w:rsidR="008A47FD" w:rsidRPr="00E568A3">
        <w:rPr>
          <w:rFonts w:ascii="Arial" w:hAnsi="Arial" w:cs="Arial"/>
          <w:b/>
          <w:bCs/>
        </w:rPr>
        <w:t> </w:t>
      </w:r>
      <w:r w:rsidR="00BB34A7" w:rsidRPr="00E568A3">
        <w:rPr>
          <w:rFonts w:ascii="Arial" w:hAnsi="Arial" w:cs="Arial"/>
          <w:b/>
          <w:bCs/>
        </w:rPr>
        <w:t>přímým</w:t>
      </w:r>
      <w:r w:rsidR="008A47FD" w:rsidRPr="00E568A3">
        <w:rPr>
          <w:rFonts w:ascii="Arial" w:hAnsi="Arial" w:cs="Arial"/>
          <w:b/>
          <w:bCs/>
        </w:rPr>
        <w:t>i aplikacemi</w:t>
      </w:r>
      <w:r w:rsidR="00BB34A7" w:rsidRPr="00E568A3">
        <w:rPr>
          <w:rFonts w:ascii="Arial" w:hAnsi="Arial" w:cs="Arial"/>
          <w:b/>
          <w:bCs/>
        </w:rPr>
        <w:t xml:space="preserve"> v</w:t>
      </w:r>
      <w:r w:rsidR="006847F6" w:rsidRPr="00E568A3">
        <w:rPr>
          <w:rFonts w:ascii="Arial" w:hAnsi="Arial" w:cs="Arial"/>
          <w:b/>
          <w:bCs/>
        </w:rPr>
        <w:t>e v</w:t>
      </w:r>
      <w:r w:rsidR="00BB34A7" w:rsidRPr="00E568A3">
        <w:rPr>
          <w:rFonts w:ascii="Arial" w:hAnsi="Arial" w:cs="Arial"/>
          <w:b/>
          <w:bCs/>
        </w:rPr>
        <w:t>ýrobě.</w:t>
      </w:r>
      <w:r w:rsidR="00F03B5D" w:rsidRPr="00E568A3">
        <w:rPr>
          <w:rFonts w:ascii="Arial" w:hAnsi="Arial" w:cs="Arial"/>
          <w:b/>
          <w:bCs/>
        </w:rPr>
        <w:t xml:space="preserve"> Tilman Becker byl na pozici ředitele RICAIP doporučen mezinárodní výběrovou komisí na podzim loňského roku. </w:t>
      </w:r>
    </w:p>
    <w:p w:rsidR="004800DB" w:rsidRPr="00E568A3" w:rsidRDefault="000517E5" w:rsidP="004800DB">
      <w:pPr>
        <w:jc w:val="both"/>
        <w:rPr>
          <w:rFonts w:ascii="Arial" w:hAnsi="Arial" w:cs="Arial"/>
          <w:bCs/>
        </w:rPr>
      </w:pPr>
      <w:bookmarkStart w:id="0" w:name="_GoBack"/>
      <w:r w:rsidRPr="00E568A3"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206375</wp:posOffset>
            </wp:positionV>
            <wp:extent cx="236220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426" y="21490"/>
                <wp:lineTo x="2142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SEJKOT_CIIRC CVUT_SEN4096 - Version 2.jpg"/>
                    <pic:cNvPicPr/>
                  </pic:nvPicPr>
                  <pic:blipFill rotWithShape="1">
                    <a:blip r:embed="rId11"/>
                    <a:srcRect l="11243" r="18607" b="11298"/>
                    <a:stretch/>
                  </pic:blipFill>
                  <pic:spPr bwMode="auto">
                    <a:xfrm>
                      <a:off x="0" y="0"/>
                      <a:ext cx="2362200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871BC" w:rsidRPr="00E568A3" w:rsidRDefault="004800DB" w:rsidP="004800DB">
      <w:pPr>
        <w:jc w:val="both"/>
        <w:rPr>
          <w:rFonts w:ascii="Arial" w:hAnsi="Arial" w:cs="Arial"/>
          <w:bCs/>
        </w:rPr>
      </w:pPr>
      <w:r w:rsidRPr="00E568A3">
        <w:rPr>
          <w:rFonts w:ascii="Arial" w:hAnsi="Arial" w:cs="Arial"/>
          <w:bCs/>
        </w:rPr>
        <w:t xml:space="preserve">Tilman Becker vystudoval počítačové vědy na RWTH </w:t>
      </w:r>
      <w:proofErr w:type="spellStart"/>
      <w:r w:rsidRPr="00E568A3">
        <w:rPr>
          <w:rFonts w:ascii="Arial" w:hAnsi="Arial" w:cs="Arial"/>
          <w:bCs/>
        </w:rPr>
        <w:t>Aachen</w:t>
      </w:r>
      <w:proofErr w:type="spellEnd"/>
      <w:r w:rsidRPr="00E568A3">
        <w:rPr>
          <w:rFonts w:ascii="Arial" w:hAnsi="Arial" w:cs="Arial"/>
          <w:bCs/>
        </w:rPr>
        <w:t xml:space="preserve"> v</w:t>
      </w:r>
      <w:r w:rsidR="001458F5" w:rsidRPr="00E568A3">
        <w:rPr>
          <w:rFonts w:ascii="Arial" w:hAnsi="Arial" w:cs="Arial"/>
          <w:bCs/>
        </w:rPr>
        <w:t> </w:t>
      </w:r>
      <w:r w:rsidRPr="00E568A3">
        <w:rPr>
          <w:rFonts w:ascii="Arial" w:hAnsi="Arial" w:cs="Arial"/>
          <w:bCs/>
        </w:rPr>
        <w:t>Německu</w:t>
      </w:r>
      <w:r w:rsidR="001458F5" w:rsidRPr="00E568A3">
        <w:rPr>
          <w:rFonts w:ascii="Arial" w:hAnsi="Arial" w:cs="Arial"/>
          <w:bCs/>
        </w:rPr>
        <w:t xml:space="preserve">. </w:t>
      </w:r>
      <w:r w:rsidR="008A47FD" w:rsidRPr="00E568A3">
        <w:rPr>
          <w:rFonts w:ascii="Arial" w:hAnsi="Arial" w:cs="Arial"/>
          <w:bCs/>
        </w:rPr>
        <w:t>Po studi</w:t>
      </w:r>
      <w:r w:rsidR="00F92545" w:rsidRPr="00E568A3">
        <w:rPr>
          <w:rFonts w:ascii="Arial" w:hAnsi="Arial" w:cs="Arial"/>
          <w:bCs/>
        </w:rPr>
        <w:t>ích</w:t>
      </w:r>
      <w:r w:rsidR="008A47FD" w:rsidRPr="00E568A3">
        <w:rPr>
          <w:rFonts w:ascii="Arial" w:hAnsi="Arial" w:cs="Arial"/>
          <w:bCs/>
        </w:rPr>
        <w:t xml:space="preserve"> </w:t>
      </w:r>
      <w:r w:rsidR="001871BC" w:rsidRPr="00E568A3">
        <w:rPr>
          <w:rFonts w:ascii="Arial" w:hAnsi="Arial" w:cs="Arial"/>
          <w:bCs/>
        </w:rPr>
        <w:t xml:space="preserve">mimo jiné </w:t>
      </w:r>
      <w:r w:rsidR="008A47FD" w:rsidRPr="00E568A3">
        <w:rPr>
          <w:rFonts w:ascii="Arial" w:hAnsi="Arial" w:cs="Arial"/>
          <w:bCs/>
        </w:rPr>
        <w:t xml:space="preserve">na University </w:t>
      </w:r>
      <w:proofErr w:type="spellStart"/>
      <w:r w:rsidR="008A47FD" w:rsidRPr="00E568A3">
        <w:rPr>
          <w:rFonts w:ascii="Arial" w:hAnsi="Arial" w:cs="Arial"/>
          <w:bCs/>
        </w:rPr>
        <w:t>o</w:t>
      </w:r>
      <w:r w:rsidR="00274D01" w:rsidRPr="00E568A3">
        <w:rPr>
          <w:rFonts w:ascii="Arial" w:hAnsi="Arial" w:cs="Arial"/>
          <w:bCs/>
        </w:rPr>
        <w:t>f</w:t>
      </w:r>
      <w:proofErr w:type="spellEnd"/>
      <w:r w:rsidR="008A47FD" w:rsidRPr="00E568A3">
        <w:rPr>
          <w:rFonts w:ascii="Arial" w:hAnsi="Arial" w:cs="Arial"/>
          <w:bCs/>
        </w:rPr>
        <w:t xml:space="preserve"> </w:t>
      </w:r>
      <w:proofErr w:type="spellStart"/>
      <w:r w:rsidR="008A47FD" w:rsidRPr="00E568A3">
        <w:rPr>
          <w:rFonts w:ascii="Arial" w:hAnsi="Arial" w:cs="Arial"/>
          <w:bCs/>
        </w:rPr>
        <w:t>Pennsylvania</w:t>
      </w:r>
      <w:proofErr w:type="spellEnd"/>
      <w:r w:rsidR="008A47FD" w:rsidRPr="00E568A3">
        <w:rPr>
          <w:rFonts w:ascii="Arial" w:hAnsi="Arial" w:cs="Arial"/>
          <w:bCs/>
        </w:rPr>
        <w:t xml:space="preserve"> obhájil d</w:t>
      </w:r>
      <w:r w:rsidR="001458F5" w:rsidRPr="00E568A3">
        <w:rPr>
          <w:rFonts w:ascii="Arial" w:hAnsi="Arial" w:cs="Arial"/>
          <w:bCs/>
        </w:rPr>
        <w:t>oktor</w:t>
      </w:r>
      <w:r w:rsidR="008A47FD" w:rsidRPr="00E568A3">
        <w:rPr>
          <w:rFonts w:ascii="Arial" w:hAnsi="Arial" w:cs="Arial"/>
          <w:bCs/>
        </w:rPr>
        <w:t>ský titul</w:t>
      </w:r>
      <w:r w:rsidR="001458F5" w:rsidRPr="00E568A3">
        <w:rPr>
          <w:rFonts w:ascii="Arial" w:hAnsi="Arial" w:cs="Arial"/>
          <w:bCs/>
        </w:rPr>
        <w:t xml:space="preserve"> na německé </w:t>
      </w:r>
      <w:proofErr w:type="spellStart"/>
      <w:r w:rsidRPr="00E568A3">
        <w:rPr>
          <w:rFonts w:ascii="Arial" w:hAnsi="Arial" w:cs="Arial"/>
          <w:bCs/>
        </w:rPr>
        <w:t>Universität</w:t>
      </w:r>
      <w:proofErr w:type="spellEnd"/>
      <w:r w:rsidRPr="00E568A3">
        <w:rPr>
          <w:rFonts w:ascii="Arial" w:hAnsi="Arial" w:cs="Arial"/>
          <w:bCs/>
        </w:rPr>
        <w:t xml:space="preserve"> des </w:t>
      </w:r>
      <w:proofErr w:type="spellStart"/>
      <w:r w:rsidRPr="00E568A3">
        <w:rPr>
          <w:rFonts w:ascii="Arial" w:hAnsi="Arial" w:cs="Arial"/>
          <w:bCs/>
        </w:rPr>
        <w:t>Saarlande</w:t>
      </w:r>
      <w:r w:rsidR="008A47FD" w:rsidRPr="00E568A3">
        <w:rPr>
          <w:rFonts w:ascii="Arial" w:hAnsi="Arial" w:cs="Arial"/>
          <w:bCs/>
        </w:rPr>
        <w:t>s</w:t>
      </w:r>
      <w:proofErr w:type="spellEnd"/>
      <w:r w:rsidR="008A47FD" w:rsidRPr="00E568A3">
        <w:rPr>
          <w:rFonts w:ascii="Arial" w:hAnsi="Arial" w:cs="Arial"/>
          <w:bCs/>
        </w:rPr>
        <w:t xml:space="preserve"> v Saarbrückenu</w:t>
      </w:r>
      <w:r w:rsidRPr="00E568A3">
        <w:rPr>
          <w:rFonts w:ascii="Arial" w:hAnsi="Arial" w:cs="Arial"/>
          <w:bCs/>
        </w:rPr>
        <w:t>. Po pracovních zkušenostech ve výzkumné laboratoři Mercedes-Benz a Institutu pro výzkum kognitivních věd ve Filadelfii (IRCS UPENN) propojil svou další kariéru s DFKI, Německým výzkumným centrem pro umělou inteligenci v Saarbrückenu, kde působil od roku 1995</w:t>
      </w:r>
      <w:r w:rsidR="00850ECD" w:rsidRPr="00E568A3">
        <w:rPr>
          <w:rFonts w:ascii="Arial" w:hAnsi="Arial" w:cs="Arial"/>
          <w:bCs/>
        </w:rPr>
        <w:t xml:space="preserve"> a úzce spolupracoval s profesorem Wolfgangem </w:t>
      </w:r>
      <w:proofErr w:type="spellStart"/>
      <w:r w:rsidR="00850ECD" w:rsidRPr="00E568A3">
        <w:rPr>
          <w:rFonts w:ascii="Arial" w:hAnsi="Arial" w:cs="Arial"/>
          <w:bCs/>
        </w:rPr>
        <w:t>Wahlsterem</w:t>
      </w:r>
      <w:proofErr w:type="spellEnd"/>
      <w:r w:rsidR="00850ECD" w:rsidRPr="00E568A3">
        <w:rPr>
          <w:rFonts w:ascii="Arial" w:hAnsi="Arial" w:cs="Arial"/>
          <w:bCs/>
        </w:rPr>
        <w:t xml:space="preserve">, jedním ze zakladatelů konceptu Průmyslu 4.0. </w:t>
      </w:r>
      <w:r w:rsidR="00AB7B16" w:rsidRPr="00E568A3">
        <w:rPr>
          <w:rFonts w:ascii="Arial" w:hAnsi="Arial" w:cs="Arial"/>
          <w:bCs/>
        </w:rPr>
        <w:t xml:space="preserve"> </w:t>
      </w:r>
    </w:p>
    <w:p w:rsidR="001871BC" w:rsidRPr="00E568A3" w:rsidRDefault="001871BC" w:rsidP="004800DB">
      <w:pPr>
        <w:jc w:val="both"/>
        <w:rPr>
          <w:rFonts w:ascii="Arial" w:hAnsi="Arial" w:cs="Arial"/>
          <w:bCs/>
        </w:rPr>
      </w:pPr>
    </w:p>
    <w:p w:rsidR="00286E6A" w:rsidRPr="00E568A3" w:rsidRDefault="00AB7B16" w:rsidP="00286E6A">
      <w:pPr>
        <w:jc w:val="both"/>
        <w:rPr>
          <w:rFonts w:ascii="Arial" w:hAnsi="Arial" w:cs="Arial"/>
          <w:bCs/>
          <w:i/>
        </w:rPr>
      </w:pPr>
      <w:r w:rsidRPr="00E568A3">
        <w:rPr>
          <w:rFonts w:ascii="Arial" w:hAnsi="Arial" w:cs="Arial"/>
          <w:bCs/>
        </w:rPr>
        <w:t>V uplynulých letech se dr. Becker stal významnou osobností propojující výzkumné týmy CIIRC s</w:t>
      </w:r>
      <w:r w:rsidR="001871BC" w:rsidRPr="00E568A3">
        <w:rPr>
          <w:rFonts w:ascii="Arial" w:hAnsi="Arial" w:cs="Arial"/>
          <w:bCs/>
        </w:rPr>
        <w:t> </w:t>
      </w:r>
      <w:r w:rsidRPr="00E568A3">
        <w:rPr>
          <w:rFonts w:ascii="Arial" w:hAnsi="Arial" w:cs="Arial"/>
          <w:bCs/>
        </w:rPr>
        <w:t>DFKI</w:t>
      </w:r>
      <w:r w:rsidR="001871BC" w:rsidRPr="00E568A3">
        <w:rPr>
          <w:rFonts w:ascii="Arial" w:hAnsi="Arial" w:cs="Arial"/>
          <w:bCs/>
        </w:rPr>
        <w:t>.</w:t>
      </w:r>
      <w:r w:rsidRPr="00E568A3">
        <w:rPr>
          <w:rFonts w:ascii="Arial" w:hAnsi="Arial" w:cs="Arial"/>
          <w:bCs/>
        </w:rPr>
        <w:t xml:space="preserve"> </w:t>
      </w:r>
      <w:r w:rsidR="00286E6A" w:rsidRPr="00E568A3">
        <w:rPr>
          <w:rFonts w:ascii="Arial" w:hAnsi="Arial" w:cs="Arial"/>
          <w:bCs/>
          <w:i/>
        </w:rPr>
        <w:t xml:space="preserve">„Nástupem </w:t>
      </w:r>
      <w:proofErr w:type="spellStart"/>
      <w:r w:rsidR="00286E6A" w:rsidRPr="00E568A3">
        <w:rPr>
          <w:rFonts w:ascii="Arial" w:hAnsi="Arial" w:cs="Arial"/>
          <w:bCs/>
          <w:i/>
        </w:rPr>
        <w:t>Tilmana</w:t>
      </w:r>
      <w:proofErr w:type="spellEnd"/>
      <w:r w:rsidR="00286E6A" w:rsidRPr="00E568A3">
        <w:rPr>
          <w:rFonts w:ascii="Arial" w:hAnsi="Arial" w:cs="Arial"/>
          <w:bCs/>
          <w:i/>
        </w:rPr>
        <w:t xml:space="preserve"> </w:t>
      </w:r>
      <w:proofErr w:type="spellStart"/>
      <w:r w:rsidR="00286E6A" w:rsidRPr="00E568A3">
        <w:rPr>
          <w:rFonts w:ascii="Arial" w:hAnsi="Arial" w:cs="Arial"/>
          <w:bCs/>
          <w:i/>
        </w:rPr>
        <w:t>Beckera</w:t>
      </w:r>
      <w:proofErr w:type="spellEnd"/>
      <w:r w:rsidR="00286E6A" w:rsidRPr="00E568A3">
        <w:rPr>
          <w:rFonts w:ascii="Arial" w:hAnsi="Arial" w:cs="Arial"/>
          <w:bCs/>
          <w:i/>
        </w:rPr>
        <w:t xml:space="preserve"> získává řešitelský tým projektu RICAIP i CIIRC jako celek významnou posilu – jedná se o osobnost s mezinárodní reputací, velkými </w:t>
      </w:r>
      <w:r w:rsidR="00286E6A" w:rsidRPr="00E568A3">
        <w:rPr>
          <w:rFonts w:ascii="Arial" w:hAnsi="Arial" w:cs="Arial"/>
          <w:bCs/>
          <w:i/>
        </w:rPr>
        <w:lastRenderedPageBreak/>
        <w:t xml:space="preserve">zkušenostmi a znalostmi,“ </w:t>
      </w:r>
      <w:r w:rsidR="00286E6A" w:rsidRPr="00E568A3">
        <w:rPr>
          <w:rFonts w:ascii="Arial" w:hAnsi="Arial" w:cs="Arial"/>
          <w:bCs/>
        </w:rPr>
        <w:t xml:space="preserve">uvádí profesor </w:t>
      </w:r>
      <w:r w:rsidR="00286E6A" w:rsidRPr="00E568A3">
        <w:rPr>
          <w:rFonts w:ascii="Arial" w:hAnsi="Arial" w:cs="Arial"/>
          <w:b/>
          <w:bCs/>
        </w:rPr>
        <w:t>Vladimír Mařík</w:t>
      </w:r>
      <w:r w:rsidR="00286E6A" w:rsidRPr="00E568A3">
        <w:rPr>
          <w:rFonts w:ascii="Arial" w:hAnsi="Arial" w:cs="Arial"/>
          <w:bCs/>
        </w:rPr>
        <w:t xml:space="preserve">, vědecký ředitel </w:t>
      </w:r>
      <w:r w:rsidR="00584D80" w:rsidRPr="00E568A3">
        <w:rPr>
          <w:rFonts w:ascii="Arial" w:hAnsi="Arial" w:cs="Arial"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-1285240</wp:posOffset>
            </wp:positionH>
            <wp:positionV relativeFrom="paragraph">
              <wp:posOffset>114935</wp:posOffset>
            </wp:positionV>
            <wp:extent cx="2484000" cy="1834156"/>
            <wp:effectExtent l="0" t="0" r="0" b="0"/>
            <wp:wrapTight wrapText="bothSides">
              <wp:wrapPolygon edited="0">
                <wp:start x="0" y="0"/>
                <wp:lineTo x="0" y="21316"/>
                <wp:lineTo x="21374" y="21316"/>
                <wp:lineTo x="2137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RICAIP Director Appointment_TBecker_VMarik_CIIRC.jpg"/>
                    <pic:cNvPicPr/>
                  </pic:nvPicPr>
                  <pic:blipFill rotWithShape="1">
                    <a:blip r:embed="rId12"/>
                    <a:srcRect l="3553" r="6155"/>
                    <a:stretch/>
                  </pic:blipFill>
                  <pic:spPr bwMode="auto">
                    <a:xfrm>
                      <a:off x="0" y="0"/>
                      <a:ext cx="2484000" cy="183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6A" w:rsidRPr="00E568A3">
        <w:rPr>
          <w:rFonts w:ascii="Arial" w:hAnsi="Arial" w:cs="Arial"/>
          <w:bCs/>
        </w:rPr>
        <w:t xml:space="preserve">CIIRC ČVUT, který dr. </w:t>
      </w:r>
      <w:proofErr w:type="spellStart"/>
      <w:r w:rsidR="00286E6A" w:rsidRPr="00E568A3">
        <w:rPr>
          <w:rFonts w:ascii="Arial" w:hAnsi="Arial" w:cs="Arial"/>
          <w:bCs/>
        </w:rPr>
        <w:t>Beckera</w:t>
      </w:r>
      <w:proofErr w:type="spellEnd"/>
      <w:r w:rsidR="00286E6A" w:rsidRPr="00E568A3">
        <w:rPr>
          <w:rFonts w:ascii="Arial" w:hAnsi="Arial" w:cs="Arial"/>
          <w:bCs/>
        </w:rPr>
        <w:t xml:space="preserve"> na pozici ředitele centra RICAIP po úspěšném výběrovém řízení</w:t>
      </w:r>
      <w:r w:rsidR="00812E9B" w:rsidRPr="00E568A3">
        <w:rPr>
          <w:rFonts w:ascii="Arial" w:hAnsi="Arial" w:cs="Arial"/>
          <w:bCs/>
        </w:rPr>
        <w:t xml:space="preserve"> právě jmenoval</w:t>
      </w:r>
      <w:r w:rsidR="00286E6A" w:rsidRPr="00E568A3">
        <w:rPr>
          <w:rFonts w:ascii="Arial" w:hAnsi="Arial" w:cs="Arial"/>
          <w:bCs/>
        </w:rPr>
        <w:t>.</w:t>
      </w:r>
      <w:r w:rsidR="00286E6A" w:rsidRPr="00E568A3">
        <w:rPr>
          <w:rFonts w:ascii="Arial" w:hAnsi="Arial" w:cs="Arial"/>
          <w:bCs/>
          <w:i/>
        </w:rPr>
        <w:t xml:space="preserve"> „Velmi důležité je i to, že velmi dobře zná našeho klíčového partnera DFKI, což výrazně napomůže propojování výzkumných aktivit nejen v projektu RICAIP. Spolupráce s německými partnery v oblasti automatizace a robotizace průmyslové výroby je pro náš ústav, ale i pro ekonomiku této země, strategicky významná. Centrum RICAIP budované pod vedením </w:t>
      </w:r>
      <w:proofErr w:type="spellStart"/>
      <w:r w:rsidR="00286E6A" w:rsidRPr="00E568A3">
        <w:rPr>
          <w:rFonts w:ascii="Arial" w:hAnsi="Arial" w:cs="Arial"/>
          <w:bCs/>
          <w:i/>
        </w:rPr>
        <w:t>Tilmana</w:t>
      </w:r>
      <w:proofErr w:type="spellEnd"/>
      <w:r w:rsidR="00286E6A" w:rsidRPr="00E568A3">
        <w:rPr>
          <w:rFonts w:ascii="Arial" w:hAnsi="Arial" w:cs="Arial"/>
          <w:bCs/>
          <w:i/>
        </w:rPr>
        <w:t xml:space="preserve"> </w:t>
      </w:r>
      <w:proofErr w:type="spellStart"/>
      <w:r w:rsidR="00286E6A" w:rsidRPr="00E568A3">
        <w:rPr>
          <w:rFonts w:ascii="Arial" w:hAnsi="Arial" w:cs="Arial"/>
          <w:bCs/>
          <w:i/>
        </w:rPr>
        <w:t>Beckera</w:t>
      </w:r>
      <w:proofErr w:type="spellEnd"/>
      <w:r w:rsidR="00286E6A" w:rsidRPr="00E568A3">
        <w:rPr>
          <w:rFonts w:ascii="Arial" w:hAnsi="Arial" w:cs="Arial"/>
          <w:bCs/>
          <w:i/>
        </w:rPr>
        <w:t xml:space="preserve"> bude mít evropský rozměr a umožní využívání výzkumných infrastruktur napříč Evropou.“</w:t>
      </w:r>
    </w:p>
    <w:p w:rsidR="00A13372" w:rsidRPr="00E568A3" w:rsidRDefault="00A13372" w:rsidP="004800DB">
      <w:pPr>
        <w:jc w:val="both"/>
        <w:rPr>
          <w:rFonts w:ascii="Arial" w:hAnsi="Arial" w:cs="Arial"/>
          <w:bCs/>
        </w:rPr>
      </w:pPr>
    </w:p>
    <w:p w:rsidR="00274D01" w:rsidRPr="00E568A3" w:rsidRDefault="00274D01" w:rsidP="004800DB">
      <w:pPr>
        <w:jc w:val="both"/>
        <w:rPr>
          <w:rFonts w:ascii="Arial" w:hAnsi="Arial" w:cs="Arial"/>
          <w:bCs/>
          <w:i/>
        </w:rPr>
      </w:pPr>
      <w:r w:rsidRPr="00E568A3">
        <w:rPr>
          <w:rFonts w:ascii="Arial" w:hAnsi="Arial" w:cs="Arial"/>
          <w:bCs/>
          <w:i/>
        </w:rPr>
        <w:t>„Práce v Praze pro RICAIP pro mě znamená velkou výzvu a závazek zároveň,“</w:t>
      </w:r>
      <w:r w:rsidRPr="00E568A3">
        <w:rPr>
          <w:rFonts w:ascii="Arial" w:hAnsi="Arial" w:cs="Arial"/>
          <w:bCs/>
        </w:rPr>
        <w:t xml:space="preserve"> přiznává </w:t>
      </w:r>
      <w:r w:rsidRPr="00E568A3">
        <w:rPr>
          <w:rFonts w:ascii="Arial" w:hAnsi="Arial" w:cs="Arial"/>
          <w:b/>
          <w:bCs/>
        </w:rPr>
        <w:t>Tilman Becker</w:t>
      </w:r>
      <w:r w:rsidRPr="00E568A3">
        <w:rPr>
          <w:rFonts w:ascii="Arial" w:hAnsi="Arial" w:cs="Arial"/>
          <w:bCs/>
        </w:rPr>
        <w:t xml:space="preserve"> a zdůrazňuje: </w:t>
      </w:r>
      <w:r w:rsidRPr="00E568A3">
        <w:rPr>
          <w:rFonts w:ascii="Arial" w:hAnsi="Arial" w:cs="Arial"/>
          <w:bCs/>
          <w:i/>
        </w:rPr>
        <w:t>„Vybudovat skutečné centrum excelence od samého počátku až po ambiciózní cíle</w:t>
      </w:r>
      <w:r w:rsidR="00C139F4" w:rsidRPr="00E568A3">
        <w:rPr>
          <w:rFonts w:ascii="Arial" w:hAnsi="Arial" w:cs="Arial"/>
          <w:bCs/>
          <w:i/>
        </w:rPr>
        <w:t xml:space="preserve">, jak jsou </w:t>
      </w:r>
      <w:r w:rsidRPr="00E568A3">
        <w:rPr>
          <w:rFonts w:ascii="Arial" w:hAnsi="Arial" w:cs="Arial"/>
          <w:bCs/>
          <w:i/>
        </w:rPr>
        <w:t xml:space="preserve">definované pro RICAIP </w:t>
      </w:r>
      <w:r w:rsidR="00C139F4" w:rsidRPr="00E568A3">
        <w:rPr>
          <w:rFonts w:ascii="Arial" w:hAnsi="Arial" w:cs="Arial"/>
          <w:bCs/>
          <w:i/>
        </w:rPr>
        <w:t>–</w:t>
      </w:r>
      <w:r w:rsidRPr="00E568A3">
        <w:rPr>
          <w:rFonts w:ascii="Arial" w:hAnsi="Arial" w:cs="Arial"/>
          <w:bCs/>
          <w:i/>
        </w:rPr>
        <w:t xml:space="preserve"> </w:t>
      </w:r>
      <w:r w:rsidR="00C139F4" w:rsidRPr="00E568A3">
        <w:rPr>
          <w:rFonts w:ascii="Arial" w:hAnsi="Arial" w:cs="Arial"/>
          <w:bCs/>
          <w:i/>
        </w:rPr>
        <w:t>to je prostě</w:t>
      </w:r>
      <w:r w:rsidRPr="00E568A3">
        <w:rPr>
          <w:rFonts w:ascii="Arial" w:hAnsi="Arial" w:cs="Arial"/>
          <w:bCs/>
          <w:i/>
        </w:rPr>
        <w:t xml:space="preserve"> příležitost, která se neopakuje. </w:t>
      </w:r>
      <w:r w:rsidR="00443204" w:rsidRPr="00E568A3">
        <w:rPr>
          <w:rFonts w:ascii="Arial" w:hAnsi="Arial" w:cs="Arial"/>
          <w:bCs/>
          <w:i/>
        </w:rPr>
        <w:t>R</w:t>
      </w:r>
      <w:r w:rsidR="00C139F4" w:rsidRPr="00E568A3">
        <w:rPr>
          <w:rFonts w:ascii="Arial" w:hAnsi="Arial" w:cs="Arial"/>
          <w:bCs/>
          <w:i/>
        </w:rPr>
        <w:t>ád budu</w:t>
      </w:r>
      <w:r w:rsidRPr="00E568A3">
        <w:rPr>
          <w:rFonts w:ascii="Arial" w:hAnsi="Arial" w:cs="Arial"/>
          <w:bCs/>
          <w:i/>
        </w:rPr>
        <w:t xml:space="preserve"> v tomto úsilí hrát ústřední roli, </w:t>
      </w:r>
      <w:r w:rsidR="00C139F4" w:rsidRPr="00E568A3">
        <w:rPr>
          <w:rFonts w:ascii="Arial" w:hAnsi="Arial" w:cs="Arial"/>
          <w:bCs/>
          <w:i/>
        </w:rPr>
        <w:t xml:space="preserve">ale velmi </w:t>
      </w:r>
      <w:r w:rsidRPr="00E568A3">
        <w:rPr>
          <w:rFonts w:ascii="Arial" w:hAnsi="Arial" w:cs="Arial"/>
          <w:bCs/>
          <w:i/>
        </w:rPr>
        <w:t>dobře si uvědomuji, že toho lze dosáhnout pouze</w:t>
      </w:r>
      <w:r w:rsidR="00C139F4" w:rsidRPr="00E568A3">
        <w:rPr>
          <w:rFonts w:ascii="Arial" w:hAnsi="Arial" w:cs="Arial"/>
          <w:bCs/>
          <w:i/>
        </w:rPr>
        <w:t xml:space="preserve"> společně </w:t>
      </w:r>
      <w:r w:rsidRPr="00E568A3">
        <w:rPr>
          <w:rFonts w:ascii="Arial" w:hAnsi="Arial" w:cs="Arial"/>
          <w:bCs/>
          <w:i/>
        </w:rPr>
        <w:t>jako tým.</w:t>
      </w:r>
      <w:r w:rsidR="00443204" w:rsidRPr="00E568A3">
        <w:rPr>
          <w:rFonts w:ascii="Arial" w:hAnsi="Arial" w:cs="Arial"/>
          <w:bCs/>
          <w:i/>
        </w:rPr>
        <w:t xml:space="preserve"> Z vlastní zkušenosti m</w:t>
      </w:r>
      <w:r w:rsidRPr="00E568A3">
        <w:rPr>
          <w:rFonts w:ascii="Arial" w:hAnsi="Arial" w:cs="Arial"/>
          <w:bCs/>
          <w:i/>
        </w:rPr>
        <w:t xml:space="preserve">ohu navázat na plodné roky spolupráce mezi našimi týmy v DFKI a </w:t>
      </w:r>
      <w:proofErr w:type="gramStart"/>
      <w:r w:rsidRPr="00E568A3">
        <w:rPr>
          <w:rFonts w:ascii="Arial" w:hAnsi="Arial" w:cs="Arial"/>
          <w:bCs/>
          <w:i/>
        </w:rPr>
        <w:t>CIIRC - to</w:t>
      </w:r>
      <w:proofErr w:type="gramEnd"/>
      <w:r w:rsidRPr="00E568A3">
        <w:rPr>
          <w:rFonts w:ascii="Arial" w:hAnsi="Arial" w:cs="Arial"/>
          <w:bCs/>
          <w:i/>
        </w:rPr>
        <w:t xml:space="preserve"> mi dává velkou </w:t>
      </w:r>
      <w:r w:rsidR="00C139F4" w:rsidRPr="00E568A3">
        <w:rPr>
          <w:rFonts w:ascii="Arial" w:hAnsi="Arial" w:cs="Arial"/>
          <w:bCs/>
          <w:i/>
        </w:rPr>
        <w:t>jistotu</w:t>
      </w:r>
      <w:r w:rsidRPr="00E568A3">
        <w:rPr>
          <w:rFonts w:ascii="Arial" w:hAnsi="Arial" w:cs="Arial"/>
          <w:bCs/>
          <w:i/>
        </w:rPr>
        <w:t>, že</w:t>
      </w:r>
      <w:r w:rsidR="00C139F4" w:rsidRPr="00E568A3">
        <w:rPr>
          <w:rFonts w:ascii="Arial" w:hAnsi="Arial" w:cs="Arial"/>
          <w:bCs/>
          <w:i/>
        </w:rPr>
        <w:t xml:space="preserve"> právě</w:t>
      </w:r>
      <w:r w:rsidRPr="00E568A3">
        <w:rPr>
          <w:rFonts w:ascii="Arial" w:hAnsi="Arial" w:cs="Arial"/>
          <w:bCs/>
          <w:i/>
        </w:rPr>
        <w:t xml:space="preserve"> takový tým v</w:t>
      </w:r>
      <w:r w:rsidR="00C139F4" w:rsidRPr="00E568A3">
        <w:rPr>
          <w:rFonts w:ascii="Arial" w:hAnsi="Arial" w:cs="Arial"/>
          <w:bCs/>
          <w:i/>
        </w:rPr>
        <w:t> </w:t>
      </w:r>
      <w:r w:rsidRPr="00E568A3">
        <w:rPr>
          <w:rFonts w:ascii="Arial" w:hAnsi="Arial" w:cs="Arial"/>
          <w:bCs/>
          <w:i/>
        </w:rPr>
        <w:t>CIIRC</w:t>
      </w:r>
      <w:r w:rsidR="00C139F4" w:rsidRPr="00E568A3">
        <w:rPr>
          <w:rFonts w:ascii="Arial" w:hAnsi="Arial" w:cs="Arial"/>
          <w:bCs/>
          <w:i/>
        </w:rPr>
        <w:t xml:space="preserve"> je</w:t>
      </w:r>
      <w:r w:rsidRPr="00E568A3">
        <w:rPr>
          <w:rFonts w:ascii="Arial" w:hAnsi="Arial" w:cs="Arial"/>
          <w:bCs/>
          <w:i/>
        </w:rPr>
        <w:t>“</w:t>
      </w:r>
      <w:r w:rsidR="00C139F4" w:rsidRPr="00E568A3">
        <w:rPr>
          <w:rFonts w:ascii="Arial" w:hAnsi="Arial" w:cs="Arial"/>
          <w:bCs/>
          <w:i/>
        </w:rPr>
        <w:t>.</w:t>
      </w:r>
    </w:p>
    <w:p w:rsidR="00AB7B16" w:rsidRPr="00E568A3" w:rsidRDefault="00AB7B16" w:rsidP="004800DB">
      <w:pPr>
        <w:jc w:val="both"/>
        <w:rPr>
          <w:rFonts w:ascii="Arial" w:hAnsi="Arial" w:cs="Arial"/>
          <w:bCs/>
        </w:rPr>
      </w:pPr>
    </w:p>
    <w:p w:rsidR="00AB7B16" w:rsidRPr="00E568A3" w:rsidRDefault="00AB7B16" w:rsidP="004800DB">
      <w:pPr>
        <w:jc w:val="both"/>
        <w:rPr>
          <w:rFonts w:ascii="Arial" w:hAnsi="Arial" w:cs="Arial"/>
          <w:bCs/>
        </w:rPr>
      </w:pPr>
      <w:r w:rsidRPr="00E568A3">
        <w:rPr>
          <w:rFonts w:ascii="Arial" w:hAnsi="Arial" w:cs="Arial"/>
          <w:bCs/>
          <w:i/>
        </w:rPr>
        <w:t xml:space="preserve">„Spolupráce mezi člověkem a robotem v tzv. hybridních týmech je jedním z klíčových konceptů Průmyslu 4.0 v kombinaci s architekturou orientovanou na služby (SOA), </w:t>
      </w:r>
      <w:proofErr w:type="spellStart"/>
      <w:r w:rsidRPr="00E568A3">
        <w:rPr>
          <w:rFonts w:ascii="Arial" w:hAnsi="Arial" w:cs="Arial"/>
          <w:bCs/>
          <w:i/>
        </w:rPr>
        <w:t>kyber</w:t>
      </w:r>
      <w:proofErr w:type="spellEnd"/>
      <w:r w:rsidRPr="00E568A3">
        <w:rPr>
          <w:rFonts w:ascii="Arial" w:hAnsi="Arial" w:cs="Arial"/>
          <w:bCs/>
          <w:i/>
        </w:rPr>
        <w:t>-fyzikálními systémy (CPS) a multiagentními systémy</w:t>
      </w:r>
      <w:r w:rsidR="005163DC" w:rsidRPr="00E568A3">
        <w:rPr>
          <w:rFonts w:ascii="Arial" w:hAnsi="Arial" w:cs="Arial"/>
          <w:bCs/>
          <w:i/>
        </w:rPr>
        <w:t xml:space="preserve"> (MAS)</w:t>
      </w:r>
      <w:r w:rsidRPr="00E568A3">
        <w:rPr>
          <w:rFonts w:ascii="Arial" w:hAnsi="Arial" w:cs="Arial"/>
          <w:bCs/>
          <w:i/>
        </w:rPr>
        <w:t xml:space="preserve">: ve všech těchto oblastech jsou CIIRC a DFKI vedoucí akademické </w:t>
      </w:r>
      <w:proofErr w:type="spellStart"/>
      <w:r w:rsidRPr="00E568A3">
        <w:rPr>
          <w:rFonts w:ascii="Arial" w:hAnsi="Arial" w:cs="Arial"/>
          <w:bCs/>
          <w:i/>
        </w:rPr>
        <w:t>hotspoty</w:t>
      </w:r>
      <w:proofErr w:type="spellEnd"/>
      <w:r w:rsidRPr="00E568A3">
        <w:rPr>
          <w:rFonts w:ascii="Arial" w:hAnsi="Arial" w:cs="Arial"/>
          <w:bCs/>
          <w:i/>
        </w:rPr>
        <w:t xml:space="preserve">. Vzhledem k tomu, že je v České republice a v Německu průmyslová výroba velmi významným odvětvím ekonomiky, jedná se o ideální partnerství podporující průmyslovou umělou inteligenci jako hnací motor inovací </w:t>
      </w:r>
      <w:r w:rsidR="00F307A5" w:rsidRPr="00E568A3">
        <w:rPr>
          <w:rFonts w:ascii="Arial" w:hAnsi="Arial" w:cs="Arial"/>
          <w:bCs/>
          <w:i/>
        </w:rPr>
        <w:t>pro obě naše země</w:t>
      </w:r>
      <w:r w:rsidRPr="00E568A3">
        <w:rPr>
          <w:rFonts w:ascii="Arial" w:hAnsi="Arial" w:cs="Arial"/>
          <w:bCs/>
          <w:i/>
        </w:rPr>
        <w:t>“</w:t>
      </w:r>
      <w:r w:rsidRPr="00E568A3">
        <w:rPr>
          <w:rFonts w:ascii="Arial" w:hAnsi="Arial" w:cs="Arial"/>
          <w:bCs/>
        </w:rPr>
        <w:t xml:space="preserve">, doplňuje profesor </w:t>
      </w:r>
      <w:r w:rsidR="001173CA" w:rsidRPr="00E568A3">
        <w:rPr>
          <w:rFonts w:ascii="Arial" w:hAnsi="Arial" w:cs="Arial"/>
          <w:b/>
          <w:bCs/>
        </w:rPr>
        <w:t xml:space="preserve">Wolfgang </w:t>
      </w:r>
      <w:r w:rsidRPr="00E568A3">
        <w:rPr>
          <w:rFonts w:ascii="Arial" w:hAnsi="Arial" w:cs="Arial"/>
          <w:b/>
          <w:bCs/>
        </w:rPr>
        <w:t>Wahlster</w:t>
      </w:r>
      <w:r w:rsidRPr="00E568A3">
        <w:rPr>
          <w:rFonts w:ascii="Arial" w:hAnsi="Arial" w:cs="Arial"/>
          <w:bCs/>
        </w:rPr>
        <w:t xml:space="preserve">, zakládající vědecký ředitel a hlavní výkonný poradce DFKI. </w:t>
      </w:r>
    </w:p>
    <w:p w:rsidR="00274D01" w:rsidRPr="00E568A3" w:rsidRDefault="00274D01" w:rsidP="004800DB">
      <w:pPr>
        <w:jc w:val="both"/>
        <w:rPr>
          <w:rFonts w:ascii="Arial" w:hAnsi="Arial" w:cs="Arial"/>
          <w:bCs/>
        </w:rPr>
      </w:pPr>
    </w:p>
    <w:p w:rsidR="00F307A5" w:rsidRPr="00E568A3" w:rsidRDefault="005163DC" w:rsidP="00F307A5">
      <w:pPr>
        <w:jc w:val="both"/>
        <w:rPr>
          <w:rFonts w:ascii="Arial" w:hAnsi="Arial" w:cs="Arial"/>
          <w:bCs/>
        </w:rPr>
      </w:pPr>
      <w:r w:rsidRPr="00E568A3">
        <w:rPr>
          <w:rFonts w:ascii="Arial" w:hAnsi="Arial" w:cs="Arial"/>
          <w:bCs/>
        </w:rPr>
        <w:t xml:space="preserve">Tilman Becker se osobně podílel na formulaci hlavních myšlenek projektu RICAIP. </w:t>
      </w:r>
      <w:r w:rsidR="00363503" w:rsidRPr="00E568A3">
        <w:rPr>
          <w:rFonts w:ascii="Arial" w:hAnsi="Arial" w:cs="Arial"/>
          <w:bCs/>
        </w:rPr>
        <w:t xml:space="preserve">Jeho cílem je propojit </w:t>
      </w:r>
      <w:proofErr w:type="spellStart"/>
      <w:r w:rsidR="00363503" w:rsidRPr="00E568A3">
        <w:rPr>
          <w:rFonts w:ascii="Arial" w:hAnsi="Arial" w:cs="Arial"/>
          <w:bCs/>
        </w:rPr>
        <w:t>testbedy</w:t>
      </w:r>
      <w:proofErr w:type="spellEnd"/>
      <w:r w:rsidR="00363503" w:rsidRPr="00E568A3">
        <w:rPr>
          <w:rFonts w:ascii="Arial" w:hAnsi="Arial" w:cs="Arial"/>
          <w:bCs/>
        </w:rPr>
        <w:t xml:space="preserve"> sdružené v RICAIP s ostatními evropskými výzkumnými pracovišti a posunout je na světovou úroveň. Těžit bude</w:t>
      </w:r>
      <w:r w:rsidR="00001D2A" w:rsidRPr="00E568A3">
        <w:rPr>
          <w:rFonts w:ascii="Arial" w:hAnsi="Arial" w:cs="Arial"/>
          <w:bCs/>
        </w:rPr>
        <w:t xml:space="preserve"> jak</w:t>
      </w:r>
      <w:r w:rsidR="00363503" w:rsidRPr="00E568A3">
        <w:rPr>
          <w:rFonts w:ascii="Arial" w:hAnsi="Arial" w:cs="Arial"/>
          <w:bCs/>
        </w:rPr>
        <w:t xml:space="preserve"> </w:t>
      </w:r>
      <w:r w:rsidR="00850ECD" w:rsidRPr="00E568A3">
        <w:rPr>
          <w:rFonts w:ascii="Arial" w:hAnsi="Arial" w:cs="Arial"/>
          <w:bCs/>
        </w:rPr>
        <w:t xml:space="preserve">ze širokých </w:t>
      </w:r>
      <w:r w:rsidR="00001D2A" w:rsidRPr="00E568A3">
        <w:rPr>
          <w:rFonts w:ascii="Arial" w:hAnsi="Arial" w:cs="Arial"/>
          <w:bCs/>
        </w:rPr>
        <w:t xml:space="preserve">znalostí a zkušeností </w:t>
      </w:r>
      <w:r w:rsidR="00274D01" w:rsidRPr="00E568A3">
        <w:rPr>
          <w:rFonts w:ascii="Arial" w:hAnsi="Arial" w:cs="Arial"/>
          <w:bCs/>
        </w:rPr>
        <w:t xml:space="preserve">v </w:t>
      </w:r>
      <w:r w:rsidR="00001D2A" w:rsidRPr="00E568A3">
        <w:rPr>
          <w:rFonts w:ascii="Arial" w:hAnsi="Arial" w:cs="Arial"/>
          <w:bCs/>
        </w:rPr>
        <w:t>oblasti digitální transformace, strojového učení</w:t>
      </w:r>
      <w:r w:rsidR="008A47FD" w:rsidRPr="00E568A3">
        <w:rPr>
          <w:rFonts w:ascii="Arial" w:hAnsi="Arial" w:cs="Arial"/>
          <w:bCs/>
        </w:rPr>
        <w:t xml:space="preserve">, </w:t>
      </w:r>
      <w:proofErr w:type="spellStart"/>
      <w:r w:rsidR="00001D2A" w:rsidRPr="00E568A3">
        <w:rPr>
          <w:rFonts w:ascii="Arial" w:hAnsi="Arial" w:cs="Arial"/>
          <w:bCs/>
        </w:rPr>
        <w:t>kyberfyzikálních</w:t>
      </w:r>
      <w:proofErr w:type="spellEnd"/>
      <w:r w:rsidR="00001D2A" w:rsidRPr="00E568A3">
        <w:rPr>
          <w:rFonts w:ascii="Arial" w:hAnsi="Arial" w:cs="Arial"/>
          <w:bCs/>
        </w:rPr>
        <w:t xml:space="preserve"> výrobních systémů</w:t>
      </w:r>
      <w:r w:rsidR="008A47FD" w:rsidRPr="00E568A3">
        <w:rPr>
          <w:rFonts w:ascii="Arial" w:hAnsi="Arial" w:cs="Arial"/>
          <w:bCs/>
        </w:rPr>
        <w:t xml:space="preserve"> a interakcí člověk-stroj</w:t>
      </w:r>
      <w:r w:rsidR="00001D2A" w:rsidRPr="00E568A3">
        <w:rPr>
          <w:rFonts w:ascii="Arial" w:hAnsi="Arial" w:cs="Arial"/>
          <w:bCs/>
        </w:rPr>
        <w:t xml:space="preserve">, tak i </w:t>
      </w:r>
      <w:r w:rsidR="00363503" w:rsidRPr="00E568A3">
        <w:rPr>
          <w:rFonts w:ascii="Arial" w:hAnsi="Arial" w:cs="Arial"/>
          <w:bCs/>
        </w:rPr>
        <w:t xml:space="preserve">z aktivních vazeb, které má </w:t>
      </w:r>
      <w:r w:rsidR="00001D2A" w:rsidRPr="00E568A3">
        <w:rPr>
          <w:rFonts w:ascii="Arial" w:hAnsi="Arial" w:cs="Arial"/>
          <w:bCs/>
        </w:rPr>
        <w:t>na hlavní</w:t>
      </w:r>
      <w:r w:rsidR="00363503" w:rsidRPr="00E568A3">
        <w:rPr>
          <w:rFonts w:ascii="Arial" w:hAnsi="Arial" w:cs="Arial"/>
          <w:bCs/>
        </w:rPr>
        <w:t xml:space="preserve"> výzkumné sítě v oblasti umělé inteligence a Big Data (např. </w:t>
      </w:r>
      <w:r w:rsidR="00591334" w:rsidRPr="00E568A3">
        <w:rPr>
          <w:rFonts w:ascii="Arial" w:hAnsi="Arial" w:cs="Arial"/>
          <w:bCs/>
        </w:rPr>
        <w:t xml:space="preserve">na </w:t>
      </w:r>
      <w:r w:rsidR="00363503" w:rsidRPr="00E568A3">
        <w:rPr>
          <w:rFonts w:ascii="Arial" w:hAnsi="Arial" w:cs="Arial"/>
          <w:bCs/>
        </w:rPr>
        <w:t>asociac</w:t>
      </w:r>
      <w:r w:rsidR="00591334" w:rsidRPr="00E568A3">
        <w:rPr>
          <w:rFonts w:ascii="Arial" w:hAnsi="Arial" w:cs="Arial"/>
          <w:bCs/>
        </w:rPr>
        <w:t>e</w:t>
      </w:r>
      <w:r w:rsidR="00363503" w:rsidRPr="00E568A3">
        <w:rPr>
          <w:rFonts w:ascii="Arial" w:hAnsi="Arial" w:cs="Arial"/>
          <w:bCs/>
        </w:rPr>
        <w:t xml:space="preserve"> CLAIRE či BDVA) i na velké průmyslové korporace. </w:t>
      </w:r>
      <w:r w:rsidR="00850ECD" w:rsidRPr="00E568A3">
        <w:rPr>
          <w:rFonts w:ascii="Arial" w:hAnsi="Arial" w:cs="Arial"/>
          <w:bCs/>
        </w:rPr>
        <w:t xml:space="preserve">Tilman Becker </w:t>
      </w:r>
      <w:r w:rsidR="00584D80" w:rsidRPr="00E568A3">
        <w:rPr>
          <w:rFonts w:ascii="Arial" w:hAnsi="Arial" w:cs="Arial"/>
          <w:bCs/>
        </w:rPr>
        <w:t>si dává za cíl v</w:t>
      </w:r>
      <w:r w:rsidR="00363503" w:rsidRPr="00E568A3">
        <w:rPr>
          <w:rFonts w:ascii="Arial" w:hAnsi="Arial" w:cs="Arial"/>
          <w:bCs/>
        </w:rPr>
        <w:t xml:space="preserve"> RICAIP </w:t>
      </w:r>
      <w:r w:rsidR="00584D80" w:rsidRPr="00E568A3">
        <w:rPr>
          <w:rFonts w:ascii="Arial" w:hAnsi="Arial" w:cs="Arial"/>
          <w:bCs/>
        </w:rPr>
        <w:t xml:space="preserve">posílit </w:t>
      </w:r>
      <w:r w:rsidR="00C25156" w:rsidRPr="00E568A3">
        <w:rPr>
          <w:rFonts w:ascii="Arial" w:hAnsi="Arial" w:cs="Arial"/>
          <w:bCs/>
        </w:rPr>
        <w:t>mezi</w:t>
      </w:r>
      <w:r w:rsidR="00363503" w:rsidRPr="00E568A3">
        <w:rPr>
          <w:rFonts w:ascii="Arial" w:hAnsi="Arial" w:cs="Arial"/>
          <w:bCs/>
        </w:rPr>
        <w:t>oborovou spolupráci</w:t>
      </w:r>
      <w:r w:rsidR="006847F6" w:rsidRPr="00E568A3">
        <w:rPr>
          <w:rFonts w:ascii="Arial" w:hAnsi="Arial" w:cs="Arial"/>
          <w:bCs/>
        </w:rPr>
        <w:t xml:space="preserve"> </w:t>
      </w:r>
      <w:r w:rsidR="00850ECD" w:rsidRPr="00E568A3">
        <w:rPr>
          <w:rFonts w:ascii="Arial" w:hAnsi="Arial" w:cs="Arial"/>
          <w:bCs/>
        </w:rPr>
        <w:t>a z</w:t>
      </w:r>
      <w:r w:rsidR="006847F6" w:rsidRPr="00E568A3">
        <w:rPr>
          <w:rFonts w:ascii="Arial" w:hAnsi="Arial" w:cs="Arial"/>
          <w:bCs/>
        </w:rPr>
        <w:t>aměřit se na společenský dopad nových technologií.</w:t>
      </w:r>
    </w:p>
    <w:p w:rsidR="001173CA" w:rsidRPr="00E568A3" w:rsidRDefault="001173CA" w:rsidP="00F307A5">
      <w:pPr>
        <w:jc w:val="both"/>
        <w:rPr>
          <w:rFonts w:ascii="Arial" w:hAnsi="Arial" w:cs="Arial"/>
          <w:bCs/>
        </w:rPr>
      </w:pPr>
    </w:p>
    <w:p w:rsidR="001173CA" w:rsidRPr="00E568A3" w:rsidRDefault="001173CA" w:rsidP="00F307A5">
      <w:pPr>
        <w:jc w:val="both"/>
        <w:rPr>
          <w:rFonts w:ascii="Arial" w:hAnsi="Arial" w:cs="Arial"/>
          <w:bCs/>
          <w:i/>
        </w:rPr>
      </w:pPr>
      <w:r w:rsidRPr="00E568A3">
        <w:rPr>
          <w:rFonts w:ascii="Arial" w:hAnsi="Arial" w:cs="Arial"/>
          <w:bCs/>
          <w:i/>
        </w:rPr>
        <w:t>Foto: CIIRC ČVUT / Roman Sejkot</w:t>
      </w:r>
    </w:p>
    <w:p w:rsidR="00F307A5" w:rsidRPr="00E568A3" w:rsidRDefault="00F307A5">
      <w:pPr>
        <w:widowControl/>
        <w:spacing w:line="240" w:lineRule="auto"/>
        <w:rPr>
          <w:rFonts w:ascii="Arial" w:hAnsi="Arial" w:cs="Arial"/>
          <w:bCs/>
        </w:rPr>
      </w:pPr>
      <w:r w:rsidRPr="00E568A3">
        <w:rPr>
          <w:rFonts w:ascii="Arial" w:hAnsi="Arial" w:cs="Arial"/>
          <w:bCs/>
        </w:rPr>
        <w:br w:type="page"/>
      </w:r>
    </w:p>
    <w:p w:rsidR="008A47FD" w:rsidRPr="00E568A3" w:rsidRDefault="0094353B" w:rsidP="00F307A5">
      <w:pPr>
        <w:jc w:val="both"/>
        <w:rPr>
          <w:rFonts w:ascii="Arial" w:hAnsi="Arial" w:cs="Arial"/>
          <w:color w:val="000000"/>
        </w:rPr>
      </w:pPr>
      <w:proofErr w:type="gramStart"/>
      <w:r w:rsidRPr="00E568A3">
        <w:rPr>
          <w:rFonts w:ascii="Arial" w:hAnsi="Arial" w:cs="Arial"/>
          <w:b/>
          <w:color w:val="000000"/>
        </w:rPr>
        <w:lastRenderedPageBreak/>
        <w:t>RICAIP</w:t>
      </w:r>
      <w:r w:rsidRPr="00E568A3">
        <w:rPr>
          <w:rFonts w:ascii="Arial" w:hAnsi="Arial" w:cs="Arial"/>
          <w:color w:val="000000"/>
        </w:rPr>
        <w:t xml:space="preserve"> - </w:t>
      </w:r>
      <w:proofErr w:type="spellStart"/>
      <w:r w:rsidRPr="00E568A3">
        <w:rPr>
          <w:rFonts w:ascii="Arial" w:hAnsi="Arial" w:cs="Arial"/>
          <w:i/>
          <w:color w:val="000000"/>
        </w:rPr>
        <w:t>Research</w:t>
      </w:r>
      <w:proofErr w:type="spellEnd"/>
      <w:proofErr w:type="gramEnd"/>
      <w:r w:rsidRPr="00E568A3">
        <w:rPr>
          <w:rFonts w:ascii="Arial" w:hAnsi="Arial" w:cs="Arial"/>
          <w:i/>
          <w:color w:val="000000"/>
        </w:rPr>
        <w:t xml:space="preserve"> and </w:t>
      </w:r>
      <w:proofErr w:type="spellStart"/>
      <w:r w:rsidRPr="00E568A3">
        <w:rPr>
          <w:rFonts w:ascii="Arial" w:hAnsi="Arial" w:cs="Arial"/>
          <w:i/>
          <w:color w:val="000000"/>
        </w:rPr>
        <w:t>Innovation</w:t>
      </w:r>
      <w:proofErr w:type="spellEnd"/>
      <w:r w:rsidRPr="00E568A3">
        <w:rPr>
          <w:rFonts w:ascii="Arial" w:hAnsi="Arial" w:cs="Arial"/>
          <w:i/>
          <w:color w:val="000000"/>
        </w:rPr>
        <w:t xml:space="preserve"> Centre on </w:t>
      </w:r>
      <w:proofErr w:type="spellStart"/>
      <w:r w:rsidRPr="00E568A3">
        <w:rPr>
          <w:rFonts w:ascii="Arial" w:hAnsi="Arial" w:cs="Arial"/>
          <w:i/>
          <w:color w:val="000000"/>
        </w:rPr>
        <w:t>Advanced</w:t>
      </w:r>
      <w:proofErr w:type="spellEnd"/>
      <w:r w:rsidRPr="00E568A3">
        <w:rPr>
          <w:rFonts w:ascii="Arial" w:hAnsi="Arial" w:cs="Arial"/>
          <w:i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i/>
          <w:color w:val="000000"/>
        </w:rPr>
        <w:t>Industrial</w:t>
      </w:r>
      <w:proofErr w:type="spellEnd"/>
      <w:r w:rsidRPr="00E568A3">
        <w:rPr>
          <w:rFonts w:ascii="Arial" w:hAnsi="Arial" w:cs="Arial"/>
          <w:i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i/>
          <w:color w:val="000000"/>
        </w:rPr>
        <w:t>Production</w:t>
      </w:r>
      <w:proofErr w:type="spellEnd"/>
      <w:r w:rsidRPr="00E568A3">
        <w:rPr>
          <w:rFonts w:ascii="Arial" w:hAnsi="Arial" w:cs="Arial"/>
          <w:color w:val="000000"/>
        </w:rPr>
        <w:t xml:space="preserve"> - Výzkumné a inovační centrum pro pokročilou průmyslovou výrobu – je </w:t>
      </w:r>
      <w:r w:rsidR="00EC7479" w:rsidRPr="00E568A3">
        <w:rPr>
          <w:rFonts w:ascii="Arial" w:hAnsi="Arial" w:cs="Arial"/>
          <w:color w:val="000000"/>
        </w:rPr>
        <w:t xml:space="preserve">projekt </w:t>
      </w:r>
      <w:r w:rsidRPr="00E568A3">
        <w:rPr>
          <w:rFonts w:ascii="Arial" w:hAnsi="Arial" w:cs="Arial"/>
          <w:color w:val="000000"/>
        </w:rPr>
        <w:t>založen</w:t>
      </w:r>
      <w:r w:rsidR="00EC7479" w:rsidRPr="00E568A3">
        <w:rPr>
          <w:rFonts w:ascii="Arial" w:hAnsi="Arial" w:cs="Arial"/>
          <w:color w:val="000000"/>
        </w:rPr>
        <w:t>ý</w:t>
      </w:r>
      <w:r w:rsidRPr="00E568A3">
        <w:rPr>
          <w:rFonts w:ascii="Arial" w:hAnsi="Arial" w:cs="Arial"/>
          <w:color w:val="000000"/>
        </w:rPr>
        <w:t xml:space="preserve"> na strategickém partnerství </w:t>
      </w:r>
      <w:r w:rsidR="00EC7479" w:rsidRPr="00E568A3">
        <w:rPr>
          <w:rFonts w:ascii="Arial" w:hAnsi="Arial" w:cs="Arial"/>
          <w:color w:val="000000"/>
        </w:rPr>
        <w:t>čtyř</w:t>
      </w:r>
      <w:r w:rsidRPr="00E568A3">
        <w:rPr>
          <w:rFonts w:ascii="Arial" w:hAnsi="Arial" w:cs="Arial"/>
          <w:color w:val="000000"/>
        </w:rPr>
        <w:t xml:space="preserve"> přední</w:t>
      </w:r>
      <w:r w:rsidR="00EC7479" w:rsidRPr="00E568A3">
        <w:rPr>
          <w:rFonts w:ascii="Arial" w:hAnsi="Arial" w:cs="Arial"/>
          <w:color w:val="000000"/>
        </w:rPr>
        <w:t>ch</w:t>
      </w:r>
      <w:r w:rsidRPr="00E568A3">
        <w:rPr>
          <w:rFonts w:ascii="Arial" w:hAnsi="Arial" w:cs="Arial"/>
          <w:color w:val="000000"/>
        </w:rPr>
        <w:t xml:space="preserve"> český</w:t>
      </w:r>
      <w:r w:rsidR="00EC7479" w:rsidRPr="00E568A3">
        <w:rPr>
          <w:rFonts w:ascii="Arial" w:hAnsi="Arial" w:cs="Arial"/>
          <w:color w:val="000000"/>
        </w:rPr>
        <w:t>ch</w:t>
      </w:r>
      <w:r w:rsidRPr="00E568A3">
        <w:rPr>
          <w:rFonts w:ascii="Arial" w:hAnsi="Arial" w:cs="Arial"/>
          <w:color w:val="000000"/>
        </w:rPr>
        <w:t xml:space="preserve"> a německý</w:t>
      </w:r>
      <w:r w:rsidR="00EC7479" w:rsidRPr="00E568A3">
        <w:rPr>
          <w:rFonts w:ascii="Arial" w:hAnsi="Arial" w:cs="Arial"/>
          <w:color w:val="000000"/>
        </w:rPr>
        <w:t>ch</w:t>
      </w:r>
      <w:r w:rsidRPr="00E568A3">
        <w:rPr>
          <w:rFonts w:ascii="Arial" w:hAnsi="Arial" w:cs="Arial"/>
          <w:color w:val="000000"/>
        </w:rPr>
        <w:t xml:space="preserve"> výzkumný</w:t>
      </w:r>
      <w:r w:rsidR="00EC7479" w:rsidRPr="00E568A3">
        <w:rPr>
          <w:rFonts w:ascii="Arial" w:hAnsi="Arial" w:cs="Arial"/>
          <w:color w:val="000000"/>
        </w:rPr>
        <w:t>ch</w:t>
      </w:r>
      <w:r w:rsidRPr="00E568A3">
        <w:rPr>
          <w:rFonts w:ascii="Arial" w:hAnsi="Arial" w:cs="Arial"/>
          <w:color w:val="000000"/>
        </w:rPr>
        <w:t xml:space="preserve"> instituc</w:t>
      </w:r>
      <w:r w:rsidR="00EC7479" w:rsidRPr="00E568A3">
        <w:rPr>
          <w:rFonts w:ascii="Arial" w:hAnsi="Arial" w:cs="Arial"/>
          <w:color w:val="000000"/>
        </w:rPr>
        <w:t>í</w:t>
      </w:r>
      <w:r w:rsidRPr="00E568A3">
        <w:rPr>
          <w:rFonts w:ascii="Arial" w:hAnsi="Arial" w:cs="Arial"/>
          <w:color w:val="000000"/>
        </w:rPr>
        <w:t>. Zakládajícími partnery jsou CIIRC ČVUT spolu s CEITEC VUT v Brně, DFKI (</w:t>
      </w:r>
      <w:proofErr w:type="spellStart"/>
      <w:r w:rsidRPr="00E568A3">
        <w:rPr>
          <w:rFonts w:ascii="Arial" w:hAnsi="Arial" w:cs="Arial"/>
          <w:color w:val="000000"/>
        </w:rPr>
        <w:t>Deutsches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Forschungzentrum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für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Kunstliche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Intelligenz</w:t>
      </w:r>
      <w:proofErr w:type="spellEnd"/>
      <w:r w:rsidRPr="00E568A3">
        <w:rPr>
          <w:rFonts w:ascii="Arial" w:hAnsi="Arial" w:cs="Arial"/>
          <w:color w:val="000000"/>
        </w:rPr>
        <w:t xml:space="preserve">) a </w:t>
      </w:r>
      <w:proofErr w:type="spellStart"/>
      <w:r w:rsidRPr="00E568A3">
        <w:rPr>
          <w:rFonts w:ascii="Arial" w:hAnsi="Arial" w:cs="Arial"/>
          <w:color w:val="000000"/>
        </w:rPr>
        <w:t>ZeMA</w:t>
      </w:r>
      <w:proofErr w:type="spellEnd"/>
      <w:r w:rsidRPr="00E568A3">
        <w:rPr>
          <w:rFonts w:ascii="Arial" w:hAnsi="Arial" w:cs="Arial"/>
          <w:color w:val="000000"/>
        </w:rPr>
        <w:t xml:space="preserve"> (</w:t>
      </w:r>
      <w:proofErr w:type="spellStart"/>
      <w:r w:rsidRPr="00E568A3">
        <w:rPr>
          <w:rFonts w:ascii="Arial" w:hAnsi="Arial" w:cs="Arial"/>
          <w:color w:val="000000"/>
        </w:rPr>
        <w:t>Zentrum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für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Mechatronik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und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Automatisierungstechnik</w:t>
      </w:r>
      <w:proofErr w:type="spellEnd"/>
      <w:r w:rsidRPr="00E568A3">
        <w:rPr>
          <w:rFonts w:ascii="Arial" w:hAnsi="Arial" w:cs="Arial"/>
          <w:color w:val="000000"/>
        </w:rPr>
        <w:t>)</w:t>
      </w:r>
      <w:r w:rsidR="00EC7479" w:rsidRPr="00E568A3">
        <w:rPr>
          <w:rFonts w:ascii="Arial" w:hAnsi="Arial" w:cs="Arial"/>
          <w:color w:val="000000"/>
        </w:rPr>
        <w:t xml:space="preserve"> se sídlem v</w:t>
      </w:r>
      <w:r w:rsidRPr="00E568A3">
        <w:rPr>
          <w:rFonts w:ascii="Arial" w:hAnsi="Arial" w:cs="Arial"/>
          <w:color w:val="000000"/>
        </w:rPr>
        <w:t xml:space="preserve"> Saarbrückenu. RICAIP </w:t>
      </w:r>
      <w:r w:rsidR="00274D01" w:rsidRPr="00E568A3">
        <w:rPr>
          <w:rFonts w:ascii="Arial" w:hAnsi="Arial" w:cs="Arial"/>
          <w:color w:val="000000"/>
        </w:rPr>
        <w:t>bude zřízeno jako Evropské centrum excelence v oblasti umělé inteligence a průmyslové robotiky pro pokročilou výrobu. M</w:t>
      </w:r>
      <w:r w:rsidRPr="00E568A3">
        <w:rPr>
          <w:rFonts w:ascii="Arial" w:hAnsi="Arial" w:cs="Arial"/>
          <w:color w:val="000000"/>
        </w:rPr>
        <w:t xml:space="preserve">á za cíl vybudovat unikátní distribuované výzkumné a experimentální pracoviště “RICAIP </w:t>
      </w:r>
      <w:proofErr w:type="spellStart"/>
      <w:r w:rsidRPr="00E568A3">
        <w:rPr>
          <w:rFonts w:ascii="Arial" w:hAnsi="Arial" w:cs="Arial"/>
          <w:color w:val="000000"/>
        </w:rPr>
        <w:t>Industrial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Testbed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Core</w:t>
      </w:r>
      <w:proofErr w:type="spellEnd"/>
      <w:r w:rsidRPr="00E568A3">
        <w:rPr>
          <w:rFonts w:ascii="Arial" w:hAnsi="Arial" w:cs="Arial"/>
          <w:color w:val="000000"/>
        </w:rPr>
        <w:t>“, první svého druhu v Evropě, které bude sloužit pro vývoj a testování inovativních řešení</w:t>
      </w:r>
      <w:r w:rsidR="00274D01" w:rsidRPr="00E568A3">
        <w:rPr>
          <w:rFonts w:ascii="Arial" w:hAnsi="Arial" w:cs="Arial"/>
          <w:color w:val="000000"/>
        </w:rPr>
        <w:t xml:space="preserve"> pro</w:t>
      </w:r>
      <w:r w:rsidRPr="00E568A3">
        <w:rPr>
          <w:rFonts w:ascii="Arial" w:hAnsi="Arial" w:cs="Arial"/>
          <w:color w:val="000000"/>
        </w:rPr>
        <w:t xml:space="preserve"> pokročil</w:t>
      </w:r>
      <w:r w:rsidR="00274D01" w:rsidRPr="00E568A3">
        <w:rPr>
          <w:rFonts w:ascii="Arial" w:hAnsi="Arial" w:cs="Arial"/>
          <w:color w:val="000000"/>
        </w:rPr>
        <w:t>ou</w:t>
      </w:r>
      <w:r w:rsidRPr="00E568A3">
        <w:rPr>
          <w:rFonts w:ascii="Arial" w:hAnsi="Arial" w:cs="Arial"/>
          <w:color w:val="000000"/>
        </w:rPr>
        <w:t xml:space="preserve"> a plně integrovan</w:t>
      </w:r>
      <w:r w:rsidR="00274D01" w:rsidRPr="00E568A3">
        <w:rPr>
          <w:rFonts w:ascii="Arial" w:hAnsi="Arial" w:cs="Arial"/>
          <w:color w:val="000000"/>
        </w:rPr>
        <w:t>ou</w:t>
      </w:r>
      <w:r w:rsidRPr="00E568A3">
        <w:rPr>
          <w:rFonts w:ascii="Arial" w:hAnsi="Arial" w:cs="Arial"/>
          <w:color w:val="000000"/>
        </w:rPr>
        <w:t xml:space="preserve"> průmyslov</w:t>
      </w:r>
      <w:r w:rsidR="00274D01" w:rsidRPr="00E568A3">
        <w:rPr>
          <w:rFonts w:ascii="Arial" w:hAnsi="Arial" w:cs="Arial"/>
          <w:color w:val="000000"/>
        </w:rPr>
        <w:t>ou</w:t>
      </w:r>
      <w:r w:rsidRPr="00E568A3">
        <w:rPr>
          <w:rFonts w:ascii="Arial" w:hAnsi="Arial" w:cs="Arial"/>
          <w:color w:val="000000"/>
        </w:rPr>
        <w:t xml:space="preserve"> výrob</w:t>
      </w:r>
      <w:r w:rsidR="00274D01" w:rsidRPr="00E568A3">
        <w:rPr>
          <w:rFonts w:ascii="Arial" w:hAnsi="Arial" w:cs="Arial"/>
          <w:color w:val="000000"/>
        </w:rPr>
        <w:t>u</w:t>
      </w:r>
      <w:r w:rsidRPr="00E568A3">
        <w:rPr>
          <w:rFonts w:ascii="Arial" w:hAnsi="Arial" w:cs="Arial"/>
          <w:color w:val="000000"/>
        </w:rPr>
        <w:t>, neustále se optimalizující dle měnícího se prostředí. RICAIP byl připravován ve dvou fázích v rámci výz</w:t>
      </w:r>
      <w:r w:rsidR="00EC7479" w:rsidRPr="00E568A3">
        <w:rPr>
          <w:rFonts w:ascii="Arial" w:hAnsi="Arial" w:cs="Arial"/>
          <w:color w:val="000000"/>
        </w:rPr>
        <w:t>ev</w:t>
      </w:r>
      <w:r w:rsidRPr="00E568A3">
        <w:rPr>
          <w:rFonts w:ascii="Arial" w:hAnsi="Arial" w:cs="Arial"/>
          <w:color w:val="000000"/>
        </w:rPr>
        <w:t xml:space="preserve"> Evropské unie </w:t>
      </w:r>
      <w:proofErr w:type="spellStart"/>
      <w:r w:rsidRPr="00E568A3">
        <w:rPr>
          <w:rFonts w:ascii="Arial" w:hAnsi="Arial" w:cs="Arial"/>
          <w:color w:val="000000"/>
        </w:rPr>
        <w:t>Horizon</w:t>
      </w:r>
      <w:proofErr w:type="spellEnd"/>
      <w:r w:rsidRPr="00E568A3">
        <w:rPr>
          <w:rFonts w:ascii="Arial" w:hAnsi="Arial" w:cs="Arial"/>
          <w:color w:val="000000"/>
        </w:rPr>
        <w:t xml:space="preserve"> 2020 s názvem WIDESPREAD</w:t>
      </w:r>
      <w:r w:rsidR="00EC7479"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Teaming</w:t>
      </w:r>
      <w:proofErr w:type="spellEnd"/>
      <w:r w:rsidR="00011890" w:rsidRPr="00E568A3">
        <w:rPr>
          <w:rFonts w:ascii="Arial" w:hAnsi="Arial" w:cs="Arial"/>
          <w:color w:val="000000"/>
        </w:rPr>
        <w:t>. N</w:t>
      </w:r>
      <w:r w:rsidR="00EC7479" w:rsidRPr="00E568A3">
        <w:rPr>
          <w:rFonts w:ascii="Arial" w:hAnsi="Arial" w:cs="Arial"/>
          <w:color w:val="000000"/>
        </w:rPr>
        <w:t xml:space="preserve">akonec získal podporu ve výši téměř 15 mil. EUR ve druhé fázi výzvy </w:t>
      </w:r>
      <w:proofErr w:type="spellStart"/>
      <w:r w:rsidR="00EC7479" w:rsidRPr="00E568A3">
        <w:rPr>
          <w:rFonts w:ascii="Arial" w:hAnsi="Arial" w:cs="Arial"/>
          <w:color w:val="000000"/>
        </w:rPr>
        <w:t>Teaming</w:t>
      </w:r>
      <w:proofErr w:type="spellEnd"/>
      <w:r w:rsidR="00EC7479" w:rsidRPr="00E568A3">
        <w:rPr>
          <w:rFonts w:ascii="Arial" w:hAnsi="Arial" w:cs="Arial"/>
          <w:color w:val="000000"/>
        </w:rPr>
        <w:t xml:space="preserve"> </w:t>
      </w:r>
      <w:proofErr w:type="spellStart"/>
      <w:r w:rsidR="00EC7479" w:rsidRPr="00E568A3">
        <w:rPr>
          <w:rFonts w:ascii="Arial" w:hAnsi="Arial" w:cs="Arial"/>
          <w:color w:val="000000"/>
        </w:rPr>
        <w:t>Phase</w:t>
      </w:r>
      <w:proofErr w:type="spellEnd"/>
      <w:r w:rsidR="00011890" w:rsidRPr="00E568A3">
        <w:rPr>
          <w:rFonts w:ascii="Arial" w:hAnsi="Arial" w:cs="Arial"/>
          <w:color w:val="000000"/>
        </w:rPr>
        <w:t> </w:t>
      </w:r>
      <w:r w:rsidR="00EC7479" w:rsidRPr="00E568A3">
        <w:rPr>
          <w:rFonts w:ascii="Arial" w:hAnsi="Arial" w:cs="Arial"/>
          <w:color w:val="000000"/>
        </w:rPr>
        <w:t>2.</w:t>
      </w:r>
      <w:r w:rsidRPr="00E568A3">
        <w:rPr>
          <w:rFonts w:ascii="Arial" w:hAnsi="Arial" w:cs="Arial"/>
          <w:color w:val="000000"/>
        </w:rPr>
        <w:t xml:space="preserve"> </w:t>
      </w:r>
      <w:r w:rsidR="00EC7479" w:rsidRPr="00E568A3">
        <w:rPr>
          <w:rFonts w:ascii="Arial" w:hAnsi="Arial" w:cs="Arial"/>
          <w:color w:val="000000"/>
        </w:rPr>
        <w:t xml:space="preserve">Úspěch v tomto hodnocení znamená pro RICAIP další prostředky ze strukturálních fondů EU v rámci českého národního programu OP VVV, a to téměř 32 mil. EUR pro oba české partnery, ze kterých budou zejména dovybaveny české </w:t>
      </w:r>
      <w:proofErr w:type="spellStart"/>
      <w:r w:rsidR="00EC7479" w:rsidRPr="00E568A3">
        <w:rPr>
          <w:rFonts w:ascii="Arial" w:hAnsi="Arial" w:cs="Arial"/>
          <w:color w:val="000000"/>
        </w:rPr>
        <w:t>testbedy</w:t>
      </w:r>
      <w:proofErr w:type="spellEnd"/>
      <w:r w:rsidR="00EC7479" w:rsidRPr="00E568A3">
        <w:rPr>
          <w:rFonts w:ascii="Arial" w:hAnsi="Arial" w:cs="Arial"/>
          <w:color w:val="000000"/>
        </w:rPr>
        <w:t xml:space="preserve"> nejnovějšími technologickými zařízeními. </w:t>
      </w:r>
      <w:r w:rsidRPr="00E568A3">
        <w:rPr>
          <w:rFonts w:ascii="Arial" w:hAnsi="Arial" w:cs="Arial"/>
          <w:color w:val="000000"/>
        </w:rPr>
        <w:t xml:space="preserve">Koordinátorem celého projektu </w:t>
      </w:r>
      <w:r w:rsidR="00EC7479" w:rsidRPr="00E568A3">
        <w:rPr>
          <w:rFonts w:ascii="Arial" w:hAnsi="Arial" w:cs="Arial"/>
          <w:color w:val="000000"/>
        </w:rPr>
        <w:t>je CII</w:t>
      </w:r>
      <w:r w:rsidR="00591334" w:rsidRPr="00E568A3">
        <w:rPr>
          <w:rFonts w:ascii="Arial" w:hAnsi="Arial" w:cs="Arial"/>
          <w:color w:val="000000"/>
        </w:rPr>
        <w:t>R</w:t>
      </w:r>
      <w:r w:rsidR="00EC7479" w:rsidRPr="00E568A3">
        <w:rPr>
          <w:rFonts w:ascii="Arial" w:hAnsi="Arial" w:cs="Arial"/>
          <w:color w:val="000000"/>
        </w:rPr>
        <w:t>C ČVUT</w:t>
      </w:r>
      <w:r w:rsidR="00591334" w:rsidRPr="00E568A3">
        <w:rPr>
          <w:rFonts w:ascii="Arial" w:hAnsi="Arial" w:cs="Arial"/>
          <w:color w:val="000000"/>
        </w:rPr>
        <w:t xml:space="preserve">, </w:t>
      </w:r>
      <w:r w:rsidRPr="00E568A3">
        <w:rPr>
          <w:rFonts w:ascii="Arial" w:hAnsi="Arial" w:cs="Arial"/>
          <w:color w:val="000000"/>
        </w:rPr>
        <w:t>zodpovědným řešitelem je prof. Vladimír Mařík.</w:t>
      </w:r>
    </w:p>
    <w:p w:rsidR="005163DC" w:rsidRPr="00E568A3" w:rsidRDefault="005163DC" w:rsidP="00F307A5">
      <w:pPr>
        <w:jc w:val="both"/>
        <w:rPr>
          <w:rFonts w:ascii="Arial" w:hAnsi="Arial" w:cs="Arial"/>
          <w:color w:val="000000"/>
        </w:rPr>
      </w:pPr>
    </w:p>
    <w:p w:rsidR="00714B90" w:rsidRPr="00E568A3" w:rsidRDefault="00714B90" w:rsidP="0071577B">
      <w:pPr>
        <w:spacing w:line="240" w:lineRule="auto"/>
        <w:jc w:val="both"/>
        <w:rPr>
          <w:rFonts w:ascii="Arial" w:hAnsi="Arial" w:cs="Arial"/>
          <w:color w:val="000000"/>
        </w:rPr>
      </w:pPr>
      <w:r w:rsidRPr="00E568A3">
        <w:rPr>
          <w:rFonts w:ascii="Arial" w:hAnsi="Arial" w:cs="Arial"/>
          <w:b/>
          <w:color w:val="000000"/>
        </w:rPr>
        <w:t>Český institut informatiky, robotiky a kybernetiky</w:t>
      </w:r>
      <w:r w:rsidRPr="00E568A3">
        <w:rPr>
          <w:rFonts w:ascii="Arial" w:hAnsi="Arial" w:cs="Arial"/>
          <w:color w:val="000000"/>
        </w:rPr>
        <w:t xml:space="preserve"> je moderní vědecko-výzkumný ústav Českého vysokého učení technického v Praze (CIIRC ČVUT), který spojuje excelentní výzkumné týmy, mladé talenty a unikátní know-how s cílem posouvat technologické hranice a navázat na to nejlepší z tradic českého technického vzdělávání. Těžiště výzkumné práce CIIRC ČVUT se zaměřuje na čtyři základní pilíře: průmysl, energetiku, chytrá města a zdravou společnost, a to jak v základním, tak aplikovaném výzkumu. CIIRC ČVUT byl založen v roce 2013</w:t>
      </w:r>
      <w:r w:rsidR="0094353B" w:rsidRPr="00E568A3">
        <w:rPr>
          <w:rFonts w:ascii="Arial" w:hAnsi="Arial" w:cs="Arial"/>
          <w:color w:val="000000"/>
        </w:rPr>
        <w:t xml:space="preserve">, přičemž plný provoz zahájil v polovině roku 2017 v nově </w:t>
      </w:r>
      <w:r w:rsidR="006E689D" w:rsidRPr="00E568A3">
        <w:rPr>
          <w:rFonts w:ascii="Arial" w:hAnsi="Arial" w:cs="Arial"/>
          <w:color w:val="000000"/>
        </w:rPr>
        <w:t>postavené budově. V</w:t>
      </w:r>
      <w:r w:rsidRPr="00E568A3">
        <w:rPr>
          <w:rFonts w:ascii="Arial" w:hAnsi="Arial" w:cs="Arial"/>
          <w:color w:val="000000"/>
        </w:rPr>
        <w:t xml:space="preserve"> současné době čítá více než 260 zaměstnanců</w:t>
      </w:r>
      <w:r w:rsidR="006E689D" w:rsidRPr="00E568A3">
        <w:rPr>
          <w:rFonts w:ascii="Arial" w:hAnsi="Arial" w:cs="Arial"/>
          <w:color w:val="000000"/>
        </w:rPr>
        <w:t xml:space="preserve"> v</w:t>
      </w:r>
      <w:r w:rsidRPr="00E568A3">
        <w:rPr>
          <w:rFonts w:ascii="Arial" w:hAnsi="Arial" w:cs="Arial"/>
          <w:color w:val="000000"/>
        </w:rPr>
        <w:t xml:space="preserve"> 8 výzkumných oddělení, která jsou doplněna </w:t>
      </w:r>
      <w:proofErr w:type="spellStart"/>
      <w:r w:rsidRPr="00E568A3">
        <w:rPr>
          <w:rFonts w:ascii="Arial" w:hAnsi="Arial" w:cs="Arial"/>
          <w:color w:val="000000"/>
        </w:rPr>
        <w:t>Testbedem</w:t>
      </w:r>
      <w:proofErr w:type="spellEnd"/>
      <w:r w:rsidRPr="00E568A3">
        <w:rPr>
          <w:rFonts w:ascii="Arial" w:hAnsi="Arial" w:cs="Arial"/>
          <w:color w:val="000000"/>
        </w:rPr>
        <w:t xml:space="preserve"> pro Průmysl 4.0. Oblast odborného zájmu CIIRC ČVUT je široká: zahrnuje umělou inteligenci, robotiku, automatické řízení a optimalizaci, počítačovou grafiku, počítačové vidění a strojové učení, automatické rozhodování, návrh softwarových systémů a výpočetních prostředků, návrh rozhodovacích a diagnostických systémů a jejich aplikace v medicíně, </w:t>
      </w:r>
      <w:r w:rsidR="0071577B" w:rsidRPr="00E568A3">
        <w:rPr>
          <w:rFonts w:ascii="Arial" w:hAnsi="Arial" w:cs="Arial"/>
          <w:color w:val="000000"/>
        </w:rPr>
        <w:t>bioinformatiku, biomedicínu či asistenční technologie</w:t>
      </w:r>
      <w:r w:rsidRPr="00E568A3">
        <w:rPr>
          <w:rFonts w:ascii="Arial" w:hAnsi="Arial" w:cs="Arial"/>
          <w:color w:val="000000"/>
        </w:rPr>
        <w:t>.</w:t>
      </w:r>
      <w:r w:rsidR="0071577B" w:rsidRPr="00E568A3">
        <w:rPr>
          <w:rFonts w:ascii="Arial" w:hAnsi="Arial" w:cs="Arial"/>
          <w:color w:val="000000"/>
        </w:rPr>
        <w:t xml:space="preserve"> CIIRC ČVUT podporuje horizontální spolupráci mezi všemi částmi (fakultami a ústavy) ČVUT a otevírá prostor pro vzájemně prospěšnou spolupráci s dalšími univerzitami, s Akademií věd ČR, s průmyslovými společnostmi a mezinárodními institucemi. ČVUT CIIRC vytváří jedinečný ekosystém akademicko-průmyslové spolupráce, ve kterém využívá diverzifikované formy financování projektů z národních, evropských a soukromých zdrojů. Více informací na </w:t>
      </w:r>
      <w:hyperlink r:id="rId13" w:history="1">
        <w:r w:rsidR="0071577B" w:rsidRPr="00E568A3">
          <w:rPr>
            <w:rFonts w:ascii="Arial" w:hAnsi="Arial" w:cs="Arial"/>
            <w:color w:val="000000"/>
          </w:rPr>
          <w:t>www.ciirc.cvut.cz</w:t>
        </w:r>
      </w:hyperlink>
      <w:r w:rsidR="0071577B" w:rsidRPr="00E568A3">
        <w:rPr>
          <w:rFonts w:ascii="Arial" w:hAnsi="Arial" w:cs="Arial"/>
          <w:color w:val="000000"/>
        </w:rPr>
        <w:t xml:space="preserve">. </w:t>
      </w:r>
    </w:p>
    <w:p w:rsidR="00584D80" w:rsidRPr="00E568A3" w:rsidRDefault="00584D80" w:rsidP="0071577B">
      <w:pPr>
        <w:spacing w:line="240" w:lineRule="auto"/>
        <w:jc w:val="both"/>
        <w:rPr>
          <w:rFonts w:ascii="Arial" w:hAnsi="Arial" w:cs="Arial"/>
          <w:color w:val="000000"/>
        </w:rPr>
      </w:pPr>
    </w:p>
    <w:p w:rsidR="00584D80" w:rsidRPr="00E568A3" w:rsidRDefault="00584D80" w:rsidP="0071577B">
      <w:pPr>
        <w:spacing w:line="240" w:lineRule="auto"/>
        <w:jc w:val="both"/>
        <w:rPr>
          <w:rFonts w:ascii="Arial" w:hAnsi="Arial" w:cs="Arial"/>
          <w:color w:val="000000"/>
        </w:rPr>
      </w:pPr>
      <w:r w:rsidRPr="00E568A3">
        <w:rPr>
          <w:rFonts w:ascii="Arial" w:hAnsi="Arial" w:cs="Arial"/>
          <w:b/>
          <w:color w:val="000000"/>
        </w:rPr>
        <w:t>České vysoké učení technické v Praze</w:t>
      </w:r>
      <w:r w:rsidRPr="00E568A3">
        <w:rPr>
          <w:rFonts w:ascii="Arial" w:hAnsi="Arial" w:cs="Arial"/>
          <w:color w:val="000000"/>
        </w:rPr>
        <w:t xml:space="preserve"> patří k největším a nejstarším technickým vysokým školám v Evropě. V současné době má ČVUT osm fakult (stavební, strojní, elektrotechnická, jaderná a fyzikálně inženýrská, architektury, dopravní, biomedicínského inženýrství, informačních technologií) a studuje na něm přes 18 000 studentů. Pro akademický rok 2019/20 nabízí ČVUT svým studentům 170 akreditovaných studijních programů a z toho 53 v cizím jazyce. ČVUT vychovává odborníky v oblasti techniky, vědce a manažery se znalostí cizích jazyků, kteří jsou dynamičtí, flexibilní a dokáží se rychle přizpůsobovat požadavkům trhu. ČVUT v Praze je v současné době na následujících pozicích podle žebříčku QS </w:t>
      </w:r>
      <w:proofErr w:type="spellStart"/>
      <w:r w:rsidRPr="00E568A3">
        <w:rPr>
          <w:rFonts w:ascii="Arial" w:hAnsi="Arial" w:cs="Arial"/>
          <w:color w:val="000000"/>
        </w:rPr>
        <w:t>World</w:t>
      </w:r>
      <w:proofErr w:type="spellEnd"/>
      <w:r w:rsidRPr="00E568A3">
        <w:rPr>
          <w:rFonts w:ascii="Arial" w:hAnsi="Arial" w:cs="Arial"/>
          <w:color w:val="000000"/>
        </w:rPr>
        <w:t xml:space="preserve"> University </w:t>
      </w:r>
      <w:proofErr w:type="spellStart"/>
      <w:r w:rsidRPr="00E568A3">
        <w:rPr>
          <w:rFonts w:ascii="Arial" w:hAnsi="Arial" w:cs="Arial"/>
          <w:color w:val="000000"/>
        </w:rPr>
        <w:t>Rankings</w:t>
      </w:r>
      <w:proofErr w:type="spellEnd"/>
      <w:r w:rsidRPr="00E568A3">
        <w:rPr>
          <w:rFonts w:ascii="Arial" w:hAnsi="Arial" w:cs="Arial"/>
          <w:color w:val="000000"/>
        </w:rPr>
        <w:t xml:space="preserve">, který hodnotil 1620 univerzit po celém světě. V celosvětovém žebříčku QS </w:t>
      </w:r>
      <w:proofErr w:type="spellStart"/>
      <w:r w:rsidRPr="00E568A3">
        <w:rPr>
          <w:rFonts w:ascii="Arial" w:hAnsi="Arial" w:cs="Arial"/>
          <w:color w:val="000000"/>
        </w:rPr>
        <w:t>World</w:t>
      </w:r>
      <w:proofErr w:type="spellEnd"/>
      <w:r w:rsidRPr="00E568A3">
        <w:rPr>
          <w:rFonts w:ascii="Arial" w:hAnsi="Arial" w:cs="Arial"/>
          <w:color w:val="000000"/>
        </w:rPr>
        <w:t xml:space="preserve"> University </w:t>
      </w:r>
      <w:proofErr w:type="spellStart"/>
      <w:r w:rsidRPr="00E568A3">
        <w:rPr>
          <w:rFonts w:ascii="Arial" w:hAnsi="Arial" w:cs="Arial"/>
          <w:color w:val="000000"/>
        </w:rPr>
        <w:t>Rankings</w:t>
      </w:r>
      <w:proofErr w:type="spellEnd"/>
      <w:r w:rsidRPr="00E568A3">
        <w:rPr>
          <w:rFonts w:ascii="Arial" w:hAnsi="Arial" w:cs="Arial"/>
          <w:color w:val="000000"/>
        </w:rPr>
        <w:t xml:space="preserve"> je ČVUT na 498. místě a na 9. pozici v regionálním hodnocení </w:t>
      </w:r>
      <w:r w:rsidRPr="00E568A3">
        <w:rPr>
          <w:rFonts w:ascii="Arial" w:hAnsi="Arial" w:cs="Arial"/>
          <w:color w:val="000000"/>
        </w:rPr>
        <w:lastRenderedPageBreak/>
        <w:t>„</w:t>
      </w:r>
      <w:proofErr w:type="spellStart"/>
      <w:r w:rsidRPr="00E568A3">
        <w:rPr>
          <w:rFonts w:ascii="Arial" w:hAnsi="Arial" w:cs="Arial"/>
          <w:color w:val="000000"/>
        </w:rPr>
        <w:t>Emerging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Europe</w:t>
      </w:r>
      <w:proofErr w:type="spellEnd"/>
      <w:r w:rsidRPr="00E568A3">
        <w:rPr>
          <w:rFonts w:ascii="Arial" w:hAnsi="Arial" w:cs="Arial"/>
          <w:color w:val="000000"/>
        </w:rPr>
        <w:t xml:space="preserve"> and </w:t>
      </w:r>
      <w:proofErr w:type="spellStart"/>
      <w:r w:rsidRPr="00E568A3">
        <w:rPr>
          <w:rFonts w:ascii="Arial" w:hAnsi="Arial" w:cs="Arial"/>
          <w:color w:val="000000"/>
        </w:rPr>
        <w:t>Central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Asia</w:t>
      </w:r>
      <w:proofErr w:type="spellEnd"/>
      <w:r w:rsidRPr="00E568A3">
        <w:rPr>
          <w:rFonts w:ascii="Arial" w:hAnsi="Arial" w:cs="Arial"/>
          <w:color w:val="000000"/>
        </w:rPr>
        <w:t>“. V rámci hodnocení pro „</w:t>
      </w:r>
      <w:proofErr w:type="spellStart"/>
      <w:r w:rsidRPr="00E568A3">
        <w:rPr>
          <w:rFonts w:ascii="Arial" w:hAnsi="Arial" w:cs="Arial"/>
          <w:color w:val="000000"/>
        </w:rPr>
        <w:t>Engineering</w:t>
      </w:r>
      <w:proofErr w:type="spellEnd"/>
      <w:r w:rsidRPr="00E568A3">
        <w:rPr>
          <w:rFonts w:ascii="Arial" w:hAnsi="Arial" w:cs="Arial"/>
          <w:color w:val="000000"/>
        </w:rPr>
        <w:t xml:space="preserve"> – Civil and </w:t>
      </w:r>
      <w:proofErr w:type="spellStart"/>
      <w:r w:rsidRPr="00E568A3">
        <w:rPr>
          <w:rFonts w:ascii="Arial" w:hAnsi="Arial" w:cs="Arial"/>
          <w:color w:val="000000"/>
        </w:rPr>
        <w:t>Structural</w:t>
      </w:r>
      <w:proofErr w:type="spellEnd"/>
      <w:r w:rsidRPr="00E568A3">
        <w:rPr>
          <w:rFonts w:ascii="Arial" w:hAnsi="Arial" w:cs="Arial"/>
          <w:color w:val="000000"/>
        </w:rPr>
        <w:t>" je ČVUT mezi 151.–200. místem, v oblasti „</w:t>
      </w:r>
      <w:proofErr w:type="spellStart"/>
      <w:r w:rsidRPr="00E568A3">
        <w:rPr>
          <w:rFonts w:ascii="Arial" w:hAnsi="Arial" w:cs="Arial"/>
          <w:color w:val="000000"/>
        </w:rPr>
        <w:t>Engineering</w:t>
      </w:r>
      <w:proofErr w:type="spellEnd"/>
      <w:r w:rsidRPr="00E568A3">
        <w:rPr>
          <w:rFonts w:ascii="Arial" w:hAnsi="Arial" w:cs="Arial"/>
          <w:color w:val="000000"/>
        </w:rPr>
        <w:t xml:space="preserve"> – </w:t>
      </w:r>
      <w:proofErr w:type="spellStart"/>
      <w:r w:rsidRPr="00E568A3">
        <w:rPr>
          <w:rFonts w:ascii="Arial" w:hAnsi="Arial" w:cs="Arial"/>
          <w:color w:val="000000"/>
        </w:rPr>
        <w:t>Mechanical</w:t>
      </w:r>
      <w:proofErr w:type="spellEnd"/>
      <w:r w:rsidRPr="00E568A3">
        <w:rPr>
          <w:rFonts w:ascii="Arial" w:hAnsi="Arial" w:cs="Arial"/>
          <w:color w:val="000000"/>
        </w:rPr>
        <w:t>“ na 201.–250. místě, u „</w:t>
      </w:r>
      <w:proofErr w:type="spellStart"/>
      <w:r w:rsidRPr="00E568A3">
        <w:rPr>
          <w:rFonts w:ascii="Arial" w:hAnsi="Arial" w:cs="Arial"/>
          <w:color w:val="000000"/>
        </w:rPr>
        <w:t>Engineering</w:t>
      </w:r>
      <w:proofErr w:type="spellEnd"/>
      <w:r w:rsidRPr="00E568A3">
        <w:rPr>
          <w:rFonts w:ascii="Arial" w:hAnsi="Arial" w:cs="Arial"/>
          <w:color w:val="000000"/>
        </w:rPr>
        <w:t xml:space="preserve"> – </w:t>
      </w:r>
      <w:proofErr w:type="spellStart"/>
      <w:r w:rsidRPr="00E568A3">
        <w:rPr>
          <w:rFonts w:ascii="Arial" w:hAnsi="Arial" w:cs="Arial"/>
          <w:color w:val="000000"/>
        </w:rPr>
        <w:t>Electrical</w:t>
      </w:r>
      <w:proofErr w:type="spellEnd"/>
      <w:r w:rsidRPr="00E568A3">
        <w:rPr>
          <w:rFonts w:ascii="Arial" w:hAnsi="Arial" w:cs="Arial"/>
          <w:color w:val="000000"/>
        </w:rPr>
        <w:t>“ na 201.–250. pozici. V oblasti „</w:t>
      </w:r>
      <w:proofErr w:type="spellStart"/>
      <w:r w:rsidRPr="00E568A3">
        <w:rPr>
          <w:rFonts w:ascii="Arial" w:hAnsi="Arial" w:cs="Arial"/>
          <w:color w:val="000000"/>
        </w:rPr>
        <w:t>Physics</w:t>
      </w:r>
      <w:proofErr w:type="spellEnd"/>
      <w:r w:rsidRPr="00E568A3">
        <w:rPr>
          <w:rFonts w:ascii="Arial" w:hAnsi="Arial" w:cs="Arial"/>
          <w:color w:val="000000"/>
        </w:rPr>
        <w:t xml:space="preserve"> and Astronomy“ na 201. až 250. místě, „Natural </w:t>
      </w:r>
      <w:proofErr w:type="spellStart"/>
      <w:r w:rsidRPr="00E568A3">
        <w:rPr>
          <w:rFonts w:ascii="Arial" w:hAnsi="Arial" w:cs="Arial"/>
          <w:color w:val="000000"/>
        </w:rPr>
        <w:t>Sciences</w:t>
      </w:r>
      <w:proofErr w:type="spellEnd"/>
      <w:r w:rsidRPr="00E568A3">
        <w:rPr>
          <w:rFonts w:ascii="Arial" w:hAnsi="Arial" w:cs="Arial"/>
          <w:color w:val="000000"/>
        </w:rPr>
        <w:t>“ jsou na 283. příčce. V oblasti „</w:t>
      </w:r>
      <w:proofErr w:type="spellStart"/>
      <w:r w:rsidRPr="00E568A3">
        <w:rPr>
          <w:rFonts w:ascii="Arial" w:hAnsi="Arial" w:cs="Arial"/>
          <w:color w:val="000000"/>
        </w:rPr>
        <w:t>Computer</w:t>
      </w:r>
      <w:proofErr w:type="spellEnd"/>
      <w:r w:rsidRPr="00E568A3">
        <w:rPr>
          <w:rFonts w:ascii="Arial" w:hAnsi="Arial" w:cs="Arial"/>
          <w:color w:val="000000"/>
        </w:rPr>
        <w:t xml:space="preserve"> Science and </w:t>
      </w:r>
      <w:proofErr w:type="spellStart"/>
      <w:r w:rsidRPr="00E568A3">
        <w:rPr>
          <w:rFonts w:ascii="Arial" w:hAnsi="Arial" w:cs="Arial"/>
          <w:color w:val="000000"/>
        </w:rPr>
        <w:t>Information</w:t>
      </w:r>
      <w:proofErr w:type="spellEnd"/>
      <w:r w:rsidRPr="00E568A3">
        <w:rPr>
          <w:rFonts w:ascii="Arial" w:hAnsi="Arial" w:cs="Arial"/>
          <w:color w:val="000000"/>
        </w:rPr>
        <w:t xml:space="preserve"> Systems" je na 251.–300. místě, v oblasti „</w:t>
      </w:r>
      <w:proofErr w:type="spellStart"/>
      <w:r w:rsidRPr="00E568A3">
        <w:rPr>
          <w:rFonts w:ascii="Arial" w:hAnsi="Arial" w:cs="Arial"/>
          <w:color w:val="000000"/>
        </w:rPr>
        <w:t>Mathematics</w:t>
      </w:r>
      <w:proofErr w:type="spellEnd"/>
      <w:r w:rsidRPr="00E568A3">
        <w:rPr>
          <w:rFonts w:ascii="Arial" w:hAnsi="Arial" w:cs="Arial"/>
          <w:color w:val="000000"/>
        </w:rPr>
        <w:t>“ a „</w:t>
      </w:r>
      <w:proofErr w:type="spellStart"/>
      <w:r w:rsidRPr="00E568A3">
        <w:rPr>
          <w:rFonts w:ascii="Arial" w:hAnsi="Arial" w:cs="Arial"/>
          <w:color w:val="000000"/>
        </w:rPr>
        <w:t>Material</w:t>
      </w:r>
      <w:proofErr w:type="spellEnd"/>
      <w:r w:rsidRPr="00E568A3">
        <w:rPr>
          <w:rFonts w:ascii="Arial" w:hAnsi="Arial" w:cs="Arial"/>
          <w:color w:val="000000"/>
        </w:rPr>
        <w:t xml:space="preserve"> </w:t>
      </w:r>
      <w:proofErr w:type="spellStart"/>
      <w:r w:rsidRPr="00E568A3">
        <w:rPr>
          <w:rFonts w:ascii="Arial" w:hAnsi="Arial" w:cs="Arial"/>
          <w:color w:val="000000"/>
        </w:rPr>
        <w:t>Sciences</w:t>
      </w:r>
      <w:proofErr w:type="spellEnd"/>
      <w:r w:rsidRPr="00E568A3">
        <w:rPr>
          <w:rFonts w:ascii="Arial" w:hAnsi="Arial" w:cs="Arial"/>
          <w:color w:val="000000"/>
        </w:rPr>
        <w:t>“ na 301.–350 místě a v oblasti „</w:t>
      </w:r>
      <w:proofErr w:type="spellStart"/>
      <w:r w:rsidRPr="00E568A3">
        <w:rPr>
          <w:rFonts w:ascii="Arial" w:hAnsi="Arial" w:cs="Arial"/>
          <w:color w:val="000000"/>
        </w:rPr>
        <w:t>Engineering</w:t>
      </w:r>
      <w:proofErr w:type="spellEnd"/>
      <w:r w:rsidRPr="00E568A3">
        <w:rPr>
          <w:rFonts w:ascii="Arial" w:hAnsi="Arial" w:cs="Arial"/>
          <w:color w:val="000000"/>
        </w:rPr>
        <w:t xml:space="preserve"> and Technology“ je ČVUT na 256. místě. Více informací najdete na www.cvut.cz</w:t>
      </w:r>
    </w:p>
    <w:sectPr w:rsidR="00584D80" w:rsidRPr="00E568A3" w:rsidSect="00BC4E7A">
      <w:headerReference w:type="default" r:id="rId14"/>
      <w:headerReference w:type="first" r:id="rId15"/>
      <w:footerReference w:type="first" r:id="rId16"/>
      <w:pgSz w:w="11906" w:h="16838"/>
      <w:pgMar w:top="3407" w:right="851" w:bottom="851" w:left="2948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1E8" w:rsidRDefault="00A141E8" w:rsidP="003829EA">
      <w:pPr>
        <w:spacing w:line="240" w:lineRule="auto"/>
      </w:pPr>
      <w:r>
        <w:separator/>
      </w:r>
    </w:p>
  </w:endnote>
  <w:endnote w:type="continuationSeparator" w:id="0">
    <w:p w:rsidR="00A141E8" w:rsidRDefault="00A141E8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</w:font>
  <w:font w:name="Liberation Sans">
    <w:altName w:val="Arial"/>
    <w:charset w:val="EE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charset w:val="EE"/>
    <w:family w:val="roman"/>
    <w:pitch w:val="variable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99E" w:rsidRPr="00BE3DFC" w:rsidRDefault="006B599E" w:rsidP="00574099">
    <w:pPr>
      <w:framePr w:w="5880" w:h="624" w:hSpace="181" w:wrap="around" w:vAnchor="page" w:hAnchor="page" w:x="5161" w:y="2099"/>
      <w:spacing w:line="700" w:lineRule="exact"/>
      <w:rPr>
        <w:b/>
        <w:bCs/>
        <w:caps/>
        <w:color w:val="FFFFFF" w:themeColor="background1"/>
        <w:spacing w:val="34"/>
        <w:kern w:val="12"/>
        <w:sz w:val="62"/>
        <w:szCs w:val="62"/>
      </w:rPr>
    </w:pPr>
    <w:r w:rsidRPr="00BE3DFC">
      <w:rPr>
        <w:b/>
        <w:bCs/>
        <w:caps/>
        <w:color w:val="FFFFFF" w:themeColor="background1"/>
        <w:spacing w:val="34"/>
        <w:kern w:val="12"/>
        <w:sz w:val="62"/>
        <w:szCs w:val="62"/>
      </w:rPr>
      <w:t>TISKOVÁ ZPRÁVA</w:t>
    </w:r>
  </w:p>
  <w:p w:rsidR="006B599E" w:rsidRPr="00BE3DFC" w:rsidRDefault="00AE0870" w:rsidP="004E4774">
    <w:pPr>
      <w:pStyle w:val="Zpat"/>
      <w:spacing w:line="200" w:lineRule="exact"/>
      <w:rPr>
        <w:caps/>
        <w:color w:val="FFFFFF" w:themeColor="background1"/>
        <w:spacing w:val="8"/>
        <w:sz w:val="14"/>
        <w:szCs w:val="14"/>
      </w:rPr>
    </w:pPr>
    <w:r>
      <w:rPr>
        <w:b/>
        <w:bCs/>
        <w:noProof/>
        <w:color w:val="FFFFFF" w:themeColor="background1"/>
        <w:kern w:val="20"/>
        <w:sz w:val="62"/>
        <w:szCs w:val="62"/>
        <w:lang w:eastAsia="cs-CZ" w:bidi="ar-SA"/>
      </w:rPr>
      <w:drawing>
        <wp:anchor distT="0" distB="0" distL="114300" distR="114300" simplePos="0" relativeHeight="251662336" behindDoc="0" locked="0" layoutInCell="1" allowOverlap="1" wp14:anchorId="2A0BA8D0" wp14:editId="624B1293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6071C0C" wp14:editId="79CBBC3E">
              <wp:simplePos x="0" y="0"/>
              <wp:positionH relativeFrom="page">
                <wp:posOffset>3186430</wp:posOffset>
              </wp:positionH>
              <wp:positionV relativeFrom="page">
                <wp:posOffset>540385</wp:posOffset>
              </wp:positionV>
              <wp:extent cx="3834000" cy="1260000"/>
              <wp:effectExtent l="0" t="0" r="1905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0" cy="12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11E83" id="Rectangle 1" o:spid="_x0000_s1026" style="position:absolute;margin-left:250.9pt;margin-top:42.55pt;width:301.9pt;height:9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" fillcolor="#0065bd" stroked="f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1E8" w:rsidRDefault="00A141E8" w:rsidP="003829EA">
      <w:pPr>
        <w:spacing w:line="240" w:lineRule="auto"/>
      </w:pPr>
      <w:r>
        <w:separator/>
      </w:r>
    </w:p>
  </w:footnote>
  <w:footnote w:type="continuationSeparator" w:id="0">
    <w:p w:rsidR="00A141E8" w:rsidRDefault="00A141E8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99E" w:rsidRPr="004764D3" w:rsidRDefault="006B599E" w:rsidP="00A410A3">
    <w:pPr>
      <w:framePr w:w="2835" w:h="567" w:wrap="notBeside" w:vAnchor="page" w:hAnchor="page" w:x="8026" w:y="984"/>
      <w:spacing w:line="620" w:lineRule="exact"/>
      <w:jc w:val="right"/>
      <w:rPr>
        <w:b/>
        <w:bCs/>
        <w:color w:val="0065BD"/>
        <w:kern w:val="20"/>
        <w:sz w:val="62"/>
        <w:szCs w:val="62"/>
        <w:lang w:val="en-GB" w:bidi="ar-SA"/>
        <w14:numSpacing w14:val="proportional"/>
      </w:rPr>
    </w:pP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PAGE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09492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4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t>/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09492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4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</w:p>
  <w:p w:rsidR="006B599E" w:rsidRPr="004764D3" w:rsidRDefault="006B599E" w:rsidP="00574099">
    <w:pPr>
      <w:framePr w:w="5810" w:h="624" w:hSpace="181" w:wrap="around" w:vAnchor="page" w:hAnchor="page" w:x="5161" w:y="2099"/>
      <w:spacing w:line="700" w:lineRule="exact"/>
      <w:rPr>
        <w:b/>
        <w:bCs/>
        <w:caps/>
        <w:color w:val="0065BD"/>
        <w:spacing w:val="34"/>
        <w:kern w:val="12"/>
        <w:sz w:val="62"/>
        <w:szCs w:val="62"/>
      </w:rPr>
    </w:pPr>
    <w:r w:rsidRPr="004764D3">
      <w:rPr>
        <w:b/>
        <w:bCs/>
        <w:caps/>
        <w:color w:val="0065BD"/>
        <w:spacing w:val="34"/>
        <w:kern w:val="12"/>
        <w:sz w:val="62"/>
        <w:szCs w:val="62"/>
      </w:rPr>
      <w:t>TISKOVÁ ZPRÁVA</w:t>
    </w:r>
  </w:p>
  <w:p w:rsidR="006B599E" w:rsidRDefault="00AE0870">
    <w:pPr>
      <w:pStyle w:val="Zhlav"/>
    </w:pPr>
    <w:r>
      <w:rPr>
        <w:caps/>
        <w:noProof/>
        <w:color w:val="FFFFFF" w:themeColor="background1"/>
        <w:spacing w:val="8"/>
        <w:sz w:val="14"/>
        <w:szCs w:val="14"/>
        <w:lang w:eastAsia="cs-CZ" w:bidi="ar-SA"/>
      </w:rPr>
      <w:drawing>
        <wp:anchor distT="0" distB="0" distL="114300" distR="114300" simplePos="0" relativeHeight="251663360" behindDoc="0" locked="0" layoutInCell="1" allowOverlap="1" wp14:anchorId="5CAEF51B" wp14:editId="59D0059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VUT_doplnkova_ver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D4CD676" wp14:editId="74C87787">
              <wp:simplePos x="0" y="0"/>
              <wp:positionH relativeFrom="page">
                <wp:posOffset>3186430</wp:posOffset>
              </wp:positionH>
              <wp:positionV relativeFrom="page">
                <wp:posOffset>547370</wp:posOffset>
              </wp:positionV>
              <wp:extent cx="3783600" cy="1245600"/>
              <wp:effectExtent l="0" t="0" r="2667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3600" cy="1245600"/>
                      </a:xfrm>
                      <a:prstGeom prst="rect">
                        <a:avLst/>
                      </a:prstGeom>
                      <a:noFill/>
                      <a:ln w="12192" cap="sq">
                        <a:solidFill>
                          <a:srgbClr val="0065BD"/>
                        </a:solidFill>
                        <a:miter lim="8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96DD4A" id="Rectangle 2" o:spid="_x0000_s1026" style="position:absolute;margin-left:250.9pt;margin-top:43.1pt;width:297.9pt;height:9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" filled="f" strokecolor="#0065bd" strokeweight=".96pt">
              <v:stroke endcap="square"/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99E" w:rsidRPr="001E3831" w:rsidRDefault="006B599E" w:rsidP="001E3831">
    <w:pPr>
      <w:framePr w:w="2835" w:h="567" w:wrap="notBeside" w:vAnchor="page" w:hAnchor="page" w:x="8026" w:y="984"/>
      <w:spacing w:line="620" w:lineRule="exact"/>
      <w:jc w:val="right"/>
      <w:rPr>
        <w:b/>
        <w:bCs/>
        <w:color w:val="FFFFFF" w:themeColor="background1"/>
        <w:kern w:val="20"/>
        <w:sz w:val="62"/>
        <w:szCs w:val="62"/>
        <w:lang w:val="en-GB" w:bidi="ar-SA"/>
        <w14:numSpacing w14:val="proportional"/>
      </w:rPr>
    </w:pP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PAGE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09492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1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t>/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09492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4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</w:p>
  <w:p w:rsidR="003429B8" w:rsidRPr="001442C5" w:rsidRDefault="003429B8" w:rsidP="000421D9">
    <w:pPr>
      <w:pStyle w:val="Zahlav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A8B"/>
    <w:rsid w:val="00001D2A"/>
    <w:rsid w:val="00010DFB"/>
    <w:rsid w:val="00011890"/>
    <w:rsid w:val="00016822"/>
    <w:rsid w:val="000241EE"/>
    <w:rsid w:val="00037CA3"/>
    <w:rsid w:val="000403B8"/>
    <w:rsid w:val="000421D9"/>
    <w:rsid w:val="00045A8B"/>
    <w:rsid w:val="00051265"/>
    <w:rsid w:val="000517E5"/>
    <w:rsid w:val="000633F2"/>
    <w:rsid w:val="00071B94"/>
    <w:rsid w:val="00080867"/>
    <w:rsid w:val="00090A1E"/>
    <w:rsid w:val="0009492D"/>
    <w:rsid w:val="000A4D7F"/>
    <w:rsid w:val="000A6F62"/>
    <w:rsid w:val="000B08F8"/>
    <w:rsid w:val="000F3D93"/>
    <w:rsid w:val="000F72F3"/>
    <w:rsid w:val="001173CA"/>
    <w:rsid w:val="00127864"/>
    <w:rsid w:val="001442C5"/>
    <w:rsid w:val="001458F5"/>
    <w:rsid w:val="001766B4"/>
    <w:rsid w:val="001871BC"/>
    <w:rsid w:val="001B57EE"/>
    <w:rsid w:val="001C7E6B"/>
    <w:rsid w:val="001D31CB"/>
    <w:rsid w:val="001E3831"/>
    <w:rsid w:val="00207A67"/>
    <w:rsid w:val="002109C7"/>
    <w:rsid w:val="00223732"/>
    <w:rsid w:val="002553A2"/>
    <w:rsid w:val="00274D01"/>
    <w:rsid w:val="0028591C"/>
    <w:rsid w:val="00286E6A"/>
    <w:rsid w:val="00291D39"/>
    <w:rsid w:val="00296D15"/>
    <w:rsid w:val="00297CB8"/>
    <w:rsid w:val="002A4B9F"/>
    <w:rsid w:val="00306AEF"/>
    <w:rsid w:val="003429B8"/>
    <w:rsid w:val="003559A8"/>
    <w:rsid w:val="00361038"/>
    <w:rsid w:val="00362CEF"/>
    <w:rsid w:val="00363503"/>
    <w:rsid w:val="003651C0"/>
    <w:rsid w:val="00370528"/>
    <w:rsid w:val="00371198"/>
    <w:rsid w:val="003829EA"/>
    <w:rsid w:val="00387CAD"/>
    <w:rsid w:val="003A768B"/>
    <w:rsid w:val="003D4289"/>
    <w:rsid w:val="00400F34"/>
    <w:rsid w:val="00406215"/>
    <w:rsid w:val="00420F6D"/>
    <w:rsid w:val="00427F23"/>
    <w:rsid w:val="00430D1C"/>
    <w:rsid w:val="004345FB"/>
    <w:rsid w:val="00441CAD"/>
    <w:rsid w:val="00443204"/>
    <w:rsid w:val="004529D4"/>
    <w:rsid w:val="00456C94"/>
    <w:rsid w:val="00464D19"/>
    <w:rsid w:val="004764D3"/>
    <w:rsid w:val="004800DB"/>
    <w:rsid w:val="004A4750"/>
    <w:rsid w:val="004B61BC"/>
    <w:rsid w:val="004C32DD"/>
    <w:rsid w:val="004C34B5"/>
    <w:rsid w:val="004C5D7B"/>
    <w:rsid w:val="004E4774"/>
    <w:rsid w:val="004F3F6C"/>
    <w:rsid w:val="005163DC"/>
    <w:rsid w:val="0051641F"/>
    <w:rsid w:val="00521253"/>
    <w:rsid w:val="00530278"/>
    <w:rsid w:val="0054042E"/>
    <w:rsid w:val="00566042"/>
    <w:rsid w:val="00574099"/>
    <w:rsid w:val="00584D80"/>
    <w:rsid w:val="00591334"/>
    <w:rsid w:val="005920A0"/>
    <w:rsid w:val="005B780D"/>
    <w:rsid w:val="005D6019"/>
    <w:rsid w:val="005E759D"/>
    <w:rsid w:val="006648EF"/>
    <w:rsid w:val="00667892"/>
    <w:rsid w:val="00674493"/>
    <w:rsid w:val="006847F6"/>
    <w:rsid w:val="00696317"/>
    <w:rsid w:val="006A448F"/>
    <w:rsid w:val="006B599E"/>
    <w:rsid w:val="006E689D"/>
    <w:rsid w:val="006F6ECA"/>
    <w:rsid w:val="00710091"/>
    <w:rsid w:val="00713EE4"/>
    <w:rsid w:val="00714B90"/>
    <w:rsid w:val="0071577B"/>
    <w:rsid w:val="007334A1"/>
    <w:rsid w:val="00752C3F"/>
    <w:rsid w:val="00790AFA"/>
    <w:rsid w:val="007964F5"/>
    <w:rsid w:val="007B0414"/>
    <w:rsid w:val="007B06F9"/>
    <w:rsid w:val="007B2E6E"/>
    <w:rsid w:val="007B4876"/>
    <w:rsid w:val="007D4EE9"/>
    <w:rsid w:val="007D57DB"/>
    <w:rsid w:val="007D5B59"/>
    <w:rsid w:val="007D6E7C"/>
    <w:rsid w:val="00801CB3"/>
    <w:rsid w:val="00812E9B"/>
    <w:rsid w:val="00817AB9"/>
    <w:rsid w:val="00832387"/>
    <w:rsid w:val="00850ECD"/>
    <w:rsid w:val="008828B5"/>
    <w:rsid w:val="008A47FD"/>
    <w:rsid w:val="008C5374"/>
    <w:rsid w:val="008D0849"/>
    <w:rsid w:val="008D4B2A"/>
    <w:rsid w:val="008E6DDF"/>
    <w:rsid w:val="00901775"/>
    <w:rsid w:val="00912154"/>
    <w:rsid w:val="00925272"/>
    <w:rsid w:val="00941856"/>
    <w:rsid w:val="0094353B"/>
    <w:rsid w:val="009502FE"/>
    <w:rsid w:val="009566D3"/>
    <w:rsid w:val="00962DA5"/>
    <w:rsid w:val="00997E73"/>
    <w:rsid w:val="009A04F0"/>
    <w:rsid w:val="009B3F71"/>
    <w:rsid w:val="009C097C"/>
    <w:rsid w:val="009F3182"/>
    <w:rsid w:val="009F6BE8"/>
    <w:rsid w:val="00A059A7"/>
    <w:rsid w:val="00A07DA2"/>
    <w:rsid w:val="00A1314E"/>
    <w:rsid w:val="00A13372"/>
    <w:rsid w:val="00A141E8"/>
    <w:rsid w:val="00A15B4D"/>
    <w:rsid w:val="00A22017"/>
    <w:rsid w:val="00A24C3B"/>
    <w:rsid w:val="00A410A3"/>
    <w:rsid w:val="00A471BC"/>
    <w:rsid w:val="00A5019A"/>
    <w:rsid w:val="00A633CE"/>
    <w:rsid w:val="00A75551"/>
    <w:rsid w:val="00A8087B"/>
    <w:rsid w:val="00A859BF"/>
    <w:rsid w:val="00A93218"/>
    <w:rsid w:val="00AA0ADC"/>
    <w:rsid w:val="00AB7B16"/>
    <w:rsid w:val="00AC6D20"/>
    <w:rsid w:val="00AE0870"/>
    <w:rsid w:val="00AE1266"/>
    <w:rsid w:val="00B1378B"/>
    <w:rsid w:val="00B44F90"/>
    <w:rsid w:val="00B65C8A"/>
    <w:rsid w:val="00BB34A7"/>
    <w:rsid w:val="00BC0E55"/>
    <w:rsid w:val="00BC4E7A"/>
    <w:rsid w:val="00BD4649"/>
    <w:rsid w:val="00BE084E"/>
    <w:rsid w:val="00BE3A4A"/>
    <w:rsid w:val="00BE3DFC"/>
    <w:rsid w:val="00BF1D2C"/>
    <w:rsid w:val="00C01135"/>
    <w:rsid w:val="00C10E19"/>
    <w:rsid w:val="00C139F4"/>
    <w:rsid w:val="00C22E50"/>
    <w:rsid w:val="00C25156"/>
    <w:rsid w:val="00C267C9"/>
    <w:rsid w:val="00C400F0"/>
    <w:rsid w:val="00C54FE8"/>
    <w:rsid w:val="00C644AD"/>
    <w:rsid w:val="00CA5C03"/>
    <w:rsid w:val="00CD244B"/>
    <w:rsid w:val="00CE6DA7"/>
    <w:rsid w:val="00D23D06"/>
    <w:rsid w:val="00D261ED"/>
    <w:rsid w:val="00D33E16"/>
    <w:rsid w:val="00D81B9E"/>
    <w:rsid w:val="00D81BB6"/>
    <w:rsid w:val="00DA704A"/>
    <w:rsid w:val="00DC662C"/>
    <w:rsid w:val="00DF2AC1"/>
    <w:rsid w:val="00E31A05"/>
    <w:rsid w:val="00E568A3"/>
    <w:rsid w:val="00E66774"/>
    <w:rsid w:val="00E724F6"/>
    <w:rsid w:val="00E7485F"/>
    <w:rsid w:val="00E83E4F"/>
    <w:rsid w:val="00E9605C"/>
    <w:rsid w:val="00EA6F87"/>
    <w:rsid w:val="00EB2504"/>
    <w:rsid w:val="00EB4A18"/>
    <w:rsid w:val="00EB66DF"/>
    <w:rsid w:val="00EC7479"/>
    <w:rsid w:val="00ED1DD1"/>
    <w:rsid w:val="00EE28D8"/>
    <w:rsid w:val="00F03B5D"/>
    <w:rsid w:val="00F11829"/>
    <w:rsid w:val="00F154F8"/>
    <w:rsid w:val="00F23D38"/>
    <w:rsid w:val="00F307A5"/>
    <w:rsid w:val="00F36D80"/>
    <w:rsid w:val="00F44BF3"/>
    <w:rsid w:val="00F92545"/>
    <w:rsid w:val="00FA7F85"/>
    <w:rsid w:val="00FC2511"/>
    <w:rsid w:val="00FE0333"/>
    <w:rsid w:val="00FE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F0C7F5"/>
  <w15:docId w15:val="{425CB3AA-0147-4AF7-985E-FBF7B047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54FE8"/>
    <w:pPr>
      <w:widowControl w:val="0"/>
      <w:spacing w:line="32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customStyle="1" w:styleId="Zahlavi">
    <w:name w:val="Zahlavi"/>
    <w:basedOn w:val="Normln"/>
    <w:qFormat/>
    <w:rsid w:val="000421D9"/>
    <w:pPr>
      <w:spacing w:line="300" w:lineRule="exact"/>
    </w:pPr>
    <w:rPr>
      <w:b/>
      <w:bCs/>
      <w:caps/>
      <w:spacing w:val="8"/>
      <w:kern w:val="20"/>
      <w:szCs w:val="20"/>
      <w:lang w:val="en-GB" w:bidi="ar-SA"/>
      <w14:numForm w14:val="lining"/>
      <w14:numSpacing w14:val="proportional"/>
    </w:rPr>
  </w:style>
  <w:style w:type="paragraph" w:customStyle="1" w:styleId="Nadpiszpravy">
    <w:name w:val="Nadpis zpravy"/>
    <w:basedOn w:val="Normln"/>
    <w:qFormat/>
    <w:rsid w:val="006B599E"/>
    <w:rPr>
      <w:b/>
      <w:bCs/>
      <w:caps/>
      <w:spacing w:val="8"/>
      <w:sz w:val="24"/>
    </w:rPr>
  </w:style>
  <w:style w:type="paragraph" w:customStyle="1" w:styleId="Perex">
    <w:name w:val="Perex"/>
    <w:basedOn w:val="Normln"/>
    <w:qFormat/>
    <w:rsid w:val="00C54FE8"/>
    <w:rPr>
      <w:b/>
    </w:rPr>
  </w:style>
  <w:style w:type="character" w:customStyle="1" w:styleId="ZapatiChar">
    <w:name w:val="Zapati Char"/>
    <w:basedOn w:val="Standardnpsmoodstavce"/>
    <w:link w:val="Zapati"/>
    <w:locked/>
    <w:rsid w:val="00C10E19"/>
    <w:rPr>
      <w:rFonts w:ascii="Technika" w:hAnsi="Technika" w:cs="Arial"/>
      <w:sz w:val="18"/>
      <w:szCs w:val="18"/>
    </w:rPr>
  </w:style>
  <w:style w:type="paragraph" w:customStyle="1" w:styleId="Zapati">
    <w:name w:val="Zapati"/>
    <w:basedOn w:val="Normln"/>
    <w:link w:val="ZapatiChar"/>
    <w:qFormat/>
    <w:rsid w:val="00C10E19"/>
    <w:pPr>
      <w:spacing w:line="240" w:lineRule="auto"/>
    </w:pPr>
    <w:rPr>
      <w:rFonts w:cs="Arial"/>
      <w:sz w:val="18"/>
      <w:szCs w:val="18"/>
    </w:rPr>
  </w:style>
  <w:style w:type="paragraph" w:customStyle="1" w:styleId="Default">
    <w:name w:val="Default"/>
    <w:rsid w:val="00F03B5D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684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iirc.cvut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%20Budinov&#225;\Downloads\Tiskova%20zprava%20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A7E08E-EE85-4F0A-A96A-18207BD9A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295073-3353-4D94-A2F7-78BE08EDE4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1840A9C-6791-4810-8EE2-B6CB89721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750EEB-815D-46A2-A548-107633891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Tiskova zprava CZ</Template>
  <TotalTime>0</TotalTime>
  <Pages>4</Pages>
  <Words>1315</Words>
  <Characters>7759</Characters>
  <Application>Microsoft Office Word</Application>
  <DocSecurity>0</DocSecurity>
  <Lines>64</Lines>
  <Paragraphs>18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TZ</vt:lpstr>
      <vt:lpstr>TZ</vt:lpstr>
      <vt:lpstr>Nová šablona na TZ - prosinec 2016.</vt:lpstr>
    </vt:vector>
  </TitlesOfParts>
  <Company/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Alena.Novakova@cvut.cz</dc:creator>
  <cp:lastModifiedBy>Dolezalova, Eva</cp:lastModifiedBy>
  <cp:revision>3</cp:revision>
  <cp:lastPrinted>2019-12-10T12:42:00Z</cp:lastPrinted>
  <dcterms:created xsi:type="dcterms:W3CDTF">2020-01-10T11:11:00Z</dcterms:created>
  <dcterms:modified xsi:type="dcterms:W3CDTF">2020-01-10T11:11:00Z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